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7A60A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0A9">
        <w:rPr>
          <w:b w:val="0"/>
          <w:sz w:val="24"/>
          <w:szCs w:val="24"/>
        </w:rPr>
        <w:t>МОСКОВСКОЙ ОБЛАСТИ</w:t>
      </w:r>
    </w:p>
    <w:p w:rsidR="00502664" w:rsidRPr="007A60A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0A9">
        <w:rPr>
          <w:b w:val="0"/>
          <w:sz w:val="24"/>
          <w:szCs w:val="24"/>
        </w:rPr>
        <w:t xml:space="preserve">по дисциплинарному производству № </w:t>
      </w:r>
      <w:r w:rsidR="00715573" w:rsidRPr="007A60A9">
        <w:rPr>
          <w:b w:val="0"/>
          <w:sz w:val="24"/>
          <w:szCs w:val="24"/>
        </w:rPr>
        <w:t>1</w:t>
      </w:r>
      <w:r w:rsidR="009105BA" w:rsidRPr="007A60A9">
        <w:rPr>
          <w:b w:val="0"/>
          <w:sz w:val="24"/>
          <w:szCs w:val="24"/>
        </w:rPr>
        <w:t>6</w:t>
      </w:r>
      <w:r w:rsidR="00810A38" w:rsidRPr="007A60A9">
        <w:rPr>
          <w:b w:val="0"/>
          <w:sz w:val="24"/>
          <w:szCs w:val="24"/>
        </w:rPr>
        <w:t>-09</w:t>
      </w:r>
      <w:r w:rsidRPr="007A60A9">
        <w:rPr>
          <w:b w:val="0"/>
          <w:sz w:val="24"/>
          <w:szCs w:val="24"/>
        </w:rPr>
        <w:t>/21</w:t>
      </w:r>
    </w:p>
    <w:p w:rsidR="00502664" w:rsidRPr="007A60A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0A9">
        <w:rPr>
          <w:b w:val="0"/>
          <w:sz w:val="24"/>
          <w:szCs w:val="24"/>
        </w:rPr>
        <w:t>в отношении адвоката</w:t>
      </w:r>
    </w:p>
    <w:p w:rsidR="00502664" w:rsidRPr="007A60A9" w:rsidRDefault="009105B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0A9">
        <w:rPr>
          <w:b w:val="0"/>
          <w:sz w:val="24"/>
          <w:szCs w:val="24"/>
        </w:rPr>
        <w:t>К</w:t>
      </w:r>
      <w:r w:rsidR="00677E4B">
        <w:rPr>
          <w:b w:val="0"/>
          <w:sz w:val="24"/>
          <w:szCs w:val="24"/>
          <w:lang w:val="en-US"/>
        </w:rPr>
        <w:t>.</w:t>
      </w:r>
      <w:r w:rsidRPr="007A60A9">
        <w:rPr>
          <w:b w:val="0"/>
          <w:sz w:val="24"/>
          <w:szCs w:val="24"/>
        </w:rPr>
        <w:t>А</w:t>
      </w:r>
      <w:r w:rsidR="00677E4B">
        <w:rPr>
          <w:b w:val="0"/>
          <w:sz w:val="24"/>
          <w:szCs w:val="24"/>
          <w:lang w:val="en-US"/>
        </w:rPr>
        <w:t>.</w:t>
      </w:r>
      <w:r w:rsidRPr="007A60A9">
        <w:rPr>
          <w:b w:val="0"/>
          <w:sz w:val="24"/>
          <w:szCs w:val="24"/>
        </w:rPr>
        <w:t>В</w:t>
      </w:r>
      <w:r w:rsidR="00677E4B">
        <w:rPr>
          <w:b w:val="0"/>
          <w:sz w:val="24"/>
          <w:szCs w:val="24"/>
          <w:lang w:val="en-US"/>
        </w:rPr>
        <w:t>.</w:t>
      </w:r>
      <w:r w:rsidRPr="007A60A9">
        <w:rPr>
          <w:b w:val="0"/>
          <w:sz w:val="24"/>
          <w:szCs w:val="24"/>
        </w:rPr>
        <w:t xml:space="preserve"> </w:t>
      </w:r>
    </w:p>
    <w:p w:rsidR="00502664" w:rsidRPr="007A60A9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7A60A9" w:rsidRDefault="00502664" w:rsidP="00502664">
      <w:pPr>
        <w:tabs>
          <w:tab w:val="left" w:pos="3828"/>
        </w:tabs>
        <w:jc w:val="both"/>
      </w:pPr>
      <w:r w:rsidRPr="007A60A9">
        <w:t>г. Москва</w:t>
      </w:r>
      <w:r w:rsidRPr="007A60A9">
        <w:tab/>
      </w:r>
      <w:r w:rsidRPr="007A60A9">
        <w:tab/>
      </w:r>
      <w:r w:rsidRPr="007A60A9">
        <w:tab/>
      </w:r>
      <w:r w:rsidRPr="007A60A9">
        <w:tab/>
      </w:r>
      <w:r w:rsidRPr="007A60A9">
        <w:tab/>
      </w:r>
      <w:r w:rsidRPr="007A60A9">
        <w:tab/>
      </w:r>
      <w:r w:rsidR="00810A38" w:rsidRPr="007A60A9">
        <w:t>28</w:t>
      </w:r>
      <w:r w:rsidR="00BE795C" w:rsidRPr="00BE795C">
        <w:t xml:space="preserve"> </w:t>
      </w:r>
      <w:r w:rsidR="00810A38" w:rsidRPr="007A60A9">
        <w:t>сентября</w:t>
      </w:r>
      <w:r w:rsidRPr="007A60A9">
        <w:t xml:space="preserve"> 2021 года</w:t>
      </w:r>
    </w:p>
    <w:p w:rsidR="00502664" w:rsidRPr="007A60A9" w:rsidRDefault="00502664" w:rsidP="00502664">
      <w:pPr>
        <w:tabs>
          <w:tab w:val="left" w:pos="3828"/>
        </w:tabs>
        <w:jc w:val="both"/>
      </w:pPr>
    </w:p>
    <w:p w:rsidR="00502664" w:rsidRPr="007A60A9" w:rsidRDefault="00502664" w:rsidP="00502664">
      <w:pPr>
        <w:tabs>
          <w:tab w:val="left" w:pos="3828"/>
        </w:tabs>
        <w:jc w:val="both"/>
      </w:pPr>
      <w:r w:rsidRPr="007A60A9">
        <w:t>Квалификационная комиссия Адвокатской палаты Московской области (далее – Комиссия) в составе:</w:t>
      </w:r>
    </w:p>
    <w:p w:rsidR="00253A78" w:rsidRPr="00D451E0" w:rsidRDefault="00253A78" w:rsidP="00253A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>Председателя Комиссии Абрамовича М.А.</w:t>
      </w:r>
    </w:p>
    <w:p w:rsidR="00253A78" w:rsidRPr="00D451E0" w:rsidRDefault="00253A78" w:rsidP="00253A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451E0">
        <w:rPr>
          <w:color w:val="auto"/>
        </w:rPr>
        <w:t>Бабаянц</w:t>
      </w:r>
      <w:proofErr w:type="spellEnd"/>
      <w:r w:rsidRPr="00D451E0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253A78" w:rsidRPr="00253A78" w:rsidRDefault="00253A78" w:rsidP="00253A78">
      <w:pPr>
        <w:numPr>
          <w:ilvl w:val="0"/>
          <w:numId w:val="2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</w:t>
      </w:r>
    </w:p>
    <w:p w:rsidR="00502664" w:rsidRPr="007A60A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0A9">
        <w:rPr>
          <w:color w:val="auto"/>
        </w:rPr>
        <w:t>при секретаре, члене Комиссии, Рыбакове С.А.,</w:t>
      </w:r>
    </w:p>
    <w:p w:rsidR="00502664" w:rsidRPr="007A60A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0A9">
        <w:rPr>
          <w:color w:val="auto"/>
        </w:rPr>
        <w:t>при участии адвоката</w:t>
      </w:r>
      <w:r w:rsidR="00BE795C" w:rsidRPr="00BE795C">
        <w:rPr>
          <w:color w:val="auto"/>
        </w:rPr>
        <w:t xml:space="preserve"> </w:t>
      </w:r>
      <w:r w:rsidR="009105BA" w:rsidRPr="007A60A9">
        <w:rPr>
          <w:szCs w:val="24"/>
        </w:rPr>
        <w:t>К</w:t>
      </w:r>
      <w:r w:rsidR="00677E4B" w:rsidRPr="00677E4B">
        <w:rPr>
          <w:szCs w:val="24"/>
        </w:rPr>
        <w:t>.</w:t>
      </w:r>
      <w:r w:rsidR="009105BA" w:rsidRPr="007A60A9">
        <w:rPr>
          <w:szCs w:val="24"/>
        </w:rPr>
        <w:t>А.В</w:t>
      </w:r>
      <w:r w:rsidR="001D5962">
        <w:rPr>
          <w:szCs w:val="24"/>
        </w:rPr>
        <w:t>.,</w:t>
      </w:r>
    </w:p>
    <w:p w:rsidR="00502664" w:rsidRPr="007A60A9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A60A9">
        <w:rPr>
          <w:sz w:val="24"/>
        </w:rPr>
        <w:t>рассмотрев в закрытом з</w:t>
      </w:r>
      <w:r w:rsidR="00BE795C">
        <w:rPr>
          <w:sz w:val="24"/>
        </w:rPr>
        <w:t>аседании с использованием видеоконференц</w:t>
      </w:r>
      <w:r w:rsidRPr="007A60A9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9105BA" w:rsidRPr="007A60A9">
        <w:rPr>
          <w:sz w:val="24"/>
        </w:rPr>
        <w:t>11</w:t>
      </w:r>
      <w:r w:rsidRPr="007A60A9">
        <w:rPr>
          <w:sz w:val="24"/>
        </w:rPr>
        <w:t>.08.2021г.</w:t>
      </w:r>
      <w:r w:rsidRPr="007A60A9">
        <w:rPr>
          <w:sz w:val="24"/>
          <w:szCs w:val="24"/>
        </w:rPr>
        <w:t xml:space="preserve"> по </w:t>
      </w:r>
      <w:r w:rsidR="00540025" w:rsidRPr="007A60A9">
        <w:rPr>
          <w:sz w:val="24"/>
          <w:szCs w:val="24"/>
        </w:rPr>
        <w:t>обращению</w:t>
      </w:r>
      <w:r w:rsidR="00BE795C" w:rsidRPr="00BE795C">
        <w:rPr>
          <w:sz w:val="24"/>
          <w:szCs w:val="24"/>
        </w:rPr>
        <w:t xml:space="preserve"> </w:t>
      </w:r>
      <w:r w:rsidR="009105BA" w:rsidRPr="007A60A9">
        <w:rPr>
          <w:sz w:val="24"/>
          <w:szCs w:val="24"/>
        </w:rPr>
        <w:t>судьи В</w:t>
      </w:r>
      <w:r w:rsidR="00677E4B" w:rsidRPr="00677E4B">
        <w:rPr>
          <w:sz w:val="24"/>
          <w:szCs w:val="24"/>
        </w:rPr>
        <w:t>.</w:t>
      </w:r>
      <w:r w:rsidR="009105BA" w:rsidRPr="007A60A9">
        <w:rPr>
          <w:sz w:val="24"/>
          <w:szCs w:val="24"/>
        </w:rPr>
        <w:t xml:space="preserve"> межрайонного суда Т</w:t>
      </w:r>
      <w:r w:rsidR="00677E4B" w:rsidRPr="00677E4B">
        <w:rPr>
          <w:sz w:val="24"/>
          <w:szCs w:val="24"/>
        </w:rPr>
        <w:t>.</w:t>
      </w:r>
      <w:r w:rsidR="009105BA" w:rsidRPr="007A60A9">
        <w:rPr>
          <w:sz w:val="24"/>
          <w:szCs w:val="24"/>
        </w:rPr>
        <w:t xml:space="preserve"> области У</w:t>
      </w:r>
      <w:r w:rsidR="00677E4B" w:rsidRPr="00677E4B">
        <w:rPr>
          <w:sz w:val="24"/>
          <w:szCs w:val="24"/>
        </w:rPr>
        <w:t>.</w:t>
      </w:r>
      <w:r w:rsidR="009105BA" w:rsidRPr="007A60A9">
        <w:rPr>
          <w:sz w:val="24"/>
          <w:szCs w:val="24"/>
        </w:rPr>
        <w:t>Е.А</w:t>
      </w:r>
      <w:r w:rsidR="00715573" w:rsidRPr="007A60A9">
        <w:rPr>
          <w:sz w:val="24"/>
          <w:szCs w:val="24"/>
        </w:rPr>
        <w:t>.,</w:t>
      </w:r>
      <w:r w:rsidRPr="007A60A9">
        <w:rPr>
          <w:sz w:val="24"/>
          <w:szCs w:val="24"/>
        </w:rPr>
        <w:t xml:space="preserve"> в отношении адвоката </w:t>
      </w:r>
      <w:r w:rsidR="009105BA" w:rsidRPr="007A60A9">
        <w:rPr>
          <w:sz w:val="24"/>
          <w:szCs w:val="24"/>
        </w:rPr>
        <w:t>К</w:t>
      </w:r>
      <w:r w:rsidR="00677E4B" w:rsidRPr="00677E4B">
        <w:rPr>
          <w:sz w:val="24"/>
          <w:szCs w:val="24"/>
        </w:rPr>
        <w:t>.</w:t>
      </w:r>
      <w:r w:rsidR="009105BA" w:rsidRPr="007A60A9">
        <w:rPr>
          <w:sz w:val="24"/>
          <w:szCs w:val="24"/>
        </w:rPr>
        <w:t>А.В</w:t>
      </w:r>
      <w:r w:rsidR="00715573" w:rsidRPr="007A60A9">
        <w:rPr>
          <w:sz w:val="24"/>
          <w:szCs w:val="24"/>
        </w:rPr>
        <w:t>.</w:t>
      </w:r>
      <w:r w:rsidRPr="007A60A9">
        <w:rPr>
          <w:sz w:val="24"/>
        </w:rPr>
        <w:t>,</w:t>
      </w:r>
    </w:p>
    <w:p w:rsidR="00CE4839" w:rsidRPr="007A60A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7A60A9" w:rsidRDefault="00CE4839" w:rsidP="0043608A">
      <w:pPr>
        <w:tabs>
          <w:tab w:val="left" w:pos="3828"/>
        </w:tabs>
        <w:jc w:val="center"/>
        <w:rPr>
          <w:b/>
        </w:rPr>
      </w:pPr>
      <w:r w:rsidRPr="007A60A9">
        <w:rPr>
          <w:b/>
        </w:rPr>
        <w:t>У С Т А Н О В И Л А:</w:t>
      </w:r>
    </w:p>
    <w:p w:rsidR="003070CE" w:rsidRPr="007A60A9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7A60A9" w:rsidRDefault="003070CE" w:rsidP="00BE0271">
      <w:pPr>
        <w:jc w:val="both"/>
      </w:pPr>
      <w:r w:rsidRPr="007A60A9">
        <w:tab/>
      </w:r>
      <w:r w:rsidR="009105BA" w:rsidRPr="007A60A9">
        <w:t>11</w:t>
      </w:r>
      <w:r w:rsidRPr="007A60A9">
        <w:t>.</w:t>
      </w:r>
      <w:r w:rsidR="007B20F8" w:rsidRPr="007A60A9">
        <w:t>0</w:t>
      </w:r>
      <w:r w:rsidR="00715573" w:rsidRPr="007A60A9">
        <w:t>8</w:t>
      </w:r>
      <w:r w:rsidRPr="007A60A9">
        <w:t>.202</w:t>
      </w:r>
      <w:r w:rsidR="007B20F8" w:rsidRPr="007A60A9">
        <w:t>1</w:t>
      </w:r>
      <w:r w:rsidRPr="007A60A9">
        <w:t>г. в АПМО поступил</w:t>
      </w:r>
      <w:r w:rsidR="00540025" w:rsidRPr="007A60A9">
        <w:t xml:space="preserve">о обращение </w:t>
      </w:r>
      <w:r w:rsidR="009105BA" w:rsidRPr="007A60A9">
        <w:rPr>
          <w:szCs w:val="24"/>
        </w:rPr>
        <w:t>председательствующего судьи В</w:t>
      </w:r>
      <w:r w:rsidR="00677E4B" w:rsidRPr="00677E4B">
        <w:rPr>
          <w:szCs w:val="24"/>
        </w:rPr>
        <w:t>.</w:t>
      </w:r>
      <w:r w:rsidR="009105BA" w:rsidRPr="007A60A9">
        <w:rPr>
          <w:szCs w:val="24"/>
        </w:rPr>
        <w:t xml:space="preserve"> межрайонного суда Т</w:t>
      </w:r>
      <w:r w:rsidR="00677E4B" w:rsidRPr="00677E4B">
        <w:rPr>
          <w:szCs w:val="24"/>
        </w:rPr>
        <w:t>.</w:t>
      </w:r>
      <w:r w:rsidR="009105BA" w:rsidRPr="007A60A9">
        <w:rPr>
          <w:szCs w:val="24"/>
        </w:rPr>
        <w:t xml:space="preserve"> области У</w:t>
      </w:r>
      <w:r w:rsidR="00677E4B" w:rsidRPr="00677E4B">
        <w:rPr>
          <w:szCs w:val="24"/>
        </w:rPr>
        <w:t>.</w:t>
      </w:r>
      <w:r w:rsidR="009105BA" w:rsidRPr="007A60A9">
        <w:rPr>
          <w:szCs w:val="24"/>
        </w:rPr>
        <w:t>Е.А</w:t>
      </w:r>
      <w:r w:rsidR="00781350" w:rsidRPr="007A60A9">
        <w:t>.</w:t>
      </w:r>
      <w:r w:rsidR="00887E25" w:rsidRPr="007A60A9">
        <w:t xml:space="preserve"> в отношении адвоката</w:t>
      </w:r>
      <w:r w:rsidR="00BE795C" w:rsidRPr="00BE795C">
        <w:t xml:space="preserve"> </w:t>
      </w:r>
      <w:r w:rsidR="009105BA" w:rsidRPr="007A60A9">
        <w:rPr>
          <w:szCs w:val="24"/>
        </w:rPr>
        <w:t>К</w:t>
      </w:r>
      <w:r w:rsidR="00677E4B" w:rsidRPr="00677E4B">
        <w:rPr>
          <w:szCs w:val="24"/>
        </w:rPr>
        <w:t>.</w:t>
      </w:r>
      <w:r w:rsidR="009105BA" w:rsidRPr="007A60A9">
        <w:rPr>
          <w:szCs w:val="24"/>
        </w:rPr>
        <w:t>А.В</w:t>
      </w:r>
      <w:r w:rsidR="00781350" w:rsidRPr="007A60A9">
        <w:t>.</w:t>
      </w:r>
    </w:p>
    <w:p w:rsidR="002751D1" w:rsidRDefault="00B800F3" w:rsidP="002751D1">
      <w:pPr>
        <w:ind w:firstLine="708"/>
        <w:jc w:val="both"/>
        <w:rPr>
          <w:szCs w:val="24"/>
        </w:rPr>
      </w:pPr>
      <w:r>
        <w:t xml:space="preserve">Из обращения следует, </w:t>
      </w:r>
      <w:r w:rsidR="009105BA" w:rsidRPr="007A60A9">
        <w:rPr>
          <w:szCs w:val="24"/>
        </w:rPr>
        <w:t>что К</w:t>
      </w:r>
      <w:r w:rsidR="00677E4B" w:rsidRPr="00677E4B">
        <w:rPr>
          <w:szCs w:val="24"/>
        </w:rPr>
        <w:t>.</w:t>
      </w:r>
      <w:r w:rsidR="00B41709">
        <w:rPr>
          <w:szCs w:val="24"/>
        </w:rPr>
        <w:t>А.В. осуществлял</w:t>
      </w:r>
      <w:r w:rsidR="009105BA" w:rsidRPr="007A60A9">
        <w:rPr>
          <w:szCs w:val="24"/>
        </w:rPr>
        <w:t xml:space="preserve"> защиту М</w:t>
      </w:r>
      <w:r w:rsidR="00677E4B" w:rsidRPr="00677E4B">
        <w:rPr>
          <w:szCs w:val="24"/>
        </w:rPr>
        <w:t>.</w:t>
      </w:r>
      <w:r w:rsidR="009105BA" w:rsidRPr="007A60A9">
        <w:rPr>
          <w:szCs w:val="24"/>
        </w:rPr>
        <w:t xml:space="preserve">Д.С. </w:t>
      </w:r>
      <w:r w:rsidR="00B41709">
        <w:rPr>
          <w:szCs w:val="24"/>
        </w:rPr>
        <w:t xml:space="preserve">по уголовному делу на основании соглашения </w:t>
      </w:r>
      <w:r w:rsidR="009105BA" w:rsidRPr="007A60A9">
        <w:rPr>
          <w:szCs w:val="24"/>
        </w:rPr>
        <w:t>и 21.07.2021 г.</w:t>
      </w:r>
      <w:r w:rsidR="009F73FF">
        <w:rPr>
          <w:szCs w:val="24"/>
        </w:rPr>
        <w:t xml:space="preserve"> </w:t>
      </w:r>
      <w:r w:rsidR="009105BA" w:rsidRPr="007A60A9">
        <w:rPr>
          <w:szCs w:val="24"/>
        </w:rPr>
        <w:t>в судебном заседании отказался выразить мнение относительно ходатайства государственного обвинителя о продлении подзащитному срока содержания под стражей</w:t>
      </w:r>
      <w:r w:rsidR="002751D1">
        <w:rPr>
          <w:szCs w:val="24"/>
        </w:rPr>
        <w:t xml:space="preserve">. Тем самым защитник фактически устранился от защиты подсудимого, </w:t>
      </w:r>
      <w:r w:rsidR="002751D1" w:rsidRPr="00C562AF">
        <w:rPr>
          <w:szCs w:val="24"/>
        </w:rPr>
        <w:t xml:space="preserve">поскольку </w:t>
      </w:r>
      <w:r w:rsidR="002751D1">
        <w:rPr>
          <w:szCs w:val="24"/>
        </w:rPr>
        <w:t>б</w:t>
      </w:r>
      <w:r w:rsidR="002751D1" w:rsidRPr="00C562AF">
        <w:rPr>
          <w:szCs w:val="24"/>
        </w:rPr>
        <w:t>ез уважительных причин уклонился от высказывания своего мнения по ходатайству государственного обвинителя о продлении срока содержания под стражей</w:t>
      </w:r>
      <w:r w:rsidR="002751D1">
        <w:rPr>
          <w:szCs w:val="24"/>
        </w:rPr>
        <w:t>,</w:t>
      </w:r>
      <w:r w:rsidR="00BE795C" w:rsidRPr="00BE795C">
        <w:rPr>
          <w:szCs w:val="24"/>
        </w:rPr>
        <w:t xml:space="preserve"> </w:t>
      </w:r>
      <w:r w:rsidR="002751D1">
        <w:rPr>
          <w:szCs w:val="24"/>
        </w:rPr>
        <w:t>в</w:t>
      </w:r>
      <w:r w:rsidR="002751D1" w:rsidRPr="00C562AF">
        <w:rPr>
          <w:szCs w:val="24"/>
        </w:rPr>
        <w:t xml:space="preserve">озражений </w:t>
      </w:r>
      <w:r w:rsidR="002751D1">
        <w:rPr>
          <w:szCs w:val="24"/>
        </w:rPr>
        <w:t xml:space="preserve">по ходатайству </w:t>
      </w:r>
      <w:r w:rsidR="002751D1" w:rsidRPr="00C562AF">
        <w:rPr>
          <w:szCs w:val="24"/>
        </w:rPr>
        <w:t>не представил</w:t>
      </w:r>
      <w:r w:rsidR="002751D1">
        <w:rPr>
          <w:szCs w:val="24"/>
        </w:rPr>
        <w:t>, б</w:t>
      </w:r>
      <w:r w:rsidR="002751D1" w:rsidRPr="00C562AF">
        <w:rPr>
          <w:szCs w:val="24"/>
        </w:rPr>
        <w:t>лагоприятные для подзащитного мотив</w:t>
      </w:r>
      <w:r w:rsidR="002751D1">
        <w:rPr>
          <w:szCs w:val="24"/>
        </w:rPr>
        <w:t>ы</w:t>
      </w:r>
      <w:r w:rsidR="002751D1" w:rsidRPr="00C562AF">
        <w:rPr>
          <w:szCs w:val="24"/>
        </w:rPr>
        <w:t xml:space="preserve"> не привёл, при том что ранее подсудимый М</w:t>
      </w:r>
      <w:r w:rsidR="00677E4B" w:rsidRPr="00677E4B">
        <w:rPr>
          <w:szCs w:val="24"/>
        </w:rPr>
        <w:t>.</w:t>
      </w:r>
      <w:r w:rsidR="002751D1" w:rsidRPr="00C562AF">
        <w:rPr>
          <w:szCs w:val="24"/>
        </w:rPr>
        <w:t xml:space="preserve"> и сторона защиты неоднократно высказывались против сохранения подсудимому без изменения мер</w:t>
      </w:r>
      <w:r w:rsidR="002751D1">
        <w:rPr>
          <w:szCs w:val="24"/>
        </w:rPr>
        <w:t>ы</w:t>
      </w:r>
      <w:r w:rsidR="002751D1" w:rsidRPr="00C562AF">
        <w:rPr>
          <w:szCs w:val="24"/>
        </w:rPr>
        <w:t xml:space="preserve"> пресечения в виде заключения под стражу и обжаловали указанные постановления.</w:t>
      </w:r>
    </w:p>
    <w:p w:rsidR="00121C12" w:rsidRPr="007A60A9" w:rsidRDefault="00121C12" w:rsidP="00636093">
      <w:pPr>
        <w:ind w:firstLine="708"/>
        <w:jc w:val="both"/>
      </w:pPr>
      <w:r w:rsidRPr="007A60A9">
        <w:t xml:space="preserve">К </w:t>
      </w:r>
      <w:r w:rsidR="00540025" w:rsidRPr="007A60A9">
        <w:t>обращению</w:t>
      </w:r>
      <w:r w:rsidRPr="007A60A9">
        <w:t xml:space="preserve"> приложены копии следующих документов:</w:t>
      </w:r>
    </w:p>
    <w:p w:rsidR="009105BA" w:rsidRPr="007A60A9" w:rsidRDefault="009105BA" w:rsidP="00BC5883">
      <w:pPr>
        <w:pStyle w:val="ac"/>
        <w:numPr>
          <w:ilvl w:val="0"/>
          <w:numId w:val="24"/>
        </w:numPr>
        <w:jc w:val="both"/>
      </w:pPr>
      <w:r w:rsidRPr="007A60A9">
        <w:t>сопроводительное письмо № 3312 от 02.08.2021 г.;</w:t>
      </w:r>
    </w:p>
    <w:p w:rsidR="009105BA" w:rsidRPr="007A60A9" w:rsidRDefault="009105BA" w:rsidP="009105BA">
      <w:pPr>
        <w:pStyle w:val="ac"/>
        <w:numPr>
          <w:ilvl w:val="0"/>
          <w:numId w:val="24"/>
        </w:numPr>
        <w:jc w:val="both"/>
      </w:pPr>
      <w:r w:rsidRPr="007A60A9">
        <w:t xml:space="preserve">сопроводительное письмо № </w:t>
      </w:r>
      <w:r w:rsidR="00AD6624" w:rsidRPr="007A60A9">
        <w:t>1-7/2462 от 23</w:t>
      </w:r>
      <w:r w:rsidRPr="007A60A9">
        <w:t>.0</w:t>
      </w:r>
      <w:r w:rsidR="00AD6624" w:rsidRPr="007A60A9">
        <w:t>7</w:t>
      </w:r>
      <w:r w:rsidRPr="007A60A9">
        <w:t>.2021 г.;</w:t>
      </w:r>
    </w:p>
    <w:p w:rsidR="009105BA" w:rsidRPr="007A60A9" w:rsidRDefault="00AD6624" w:rsidP="00BC5883">
      <w:pPr>
        <w:pStyle w:val="ac"/>
        <w:numPr>
          <w:ilvl w:val="0"/>
          <w:numId w:val="24"/>
        </w:numPr>
        <w:jc w:val="both"/>
      </w:pPr>
      <w:r w:rsidRPr="007A60A9">
        <w:t>частное постановление от 21.07.2021 г.;</w:t>
      </w:r>
    </w:p>
    <w:p w:rsidR="007172FD" w:rsidRDefault="00D86BF8" w:rsidP="007172FD">
      <w:pPr>
        <w:jc w:val="both"/>
      </w:pPr>
      <w:r w:rsidRPr="007A60A9">
        <w:tab/>
        <w:t xml:space="preserve">Адвокатом представлены письменные объяснения, в которых он не согласился с доводами </w:t>
      </w:r>
      <w:r w:rsidR="00953759" w:rsidRPr="007A60A9">
        <w:t>обращения</w:t>
      </w:r>
      <w:r w:rsidRPr="007A60A9">
        <w:t xml:space="preserve">, пояснив, что </w:t>
      </w:r>
      <w:r w:rsidR="00C6153F" w:rsidRPr="00C6153F">
        <w:t>с июня 2021 год</w:t>
      </w:r>
      <w:r w:rsidR="00C6153F">
        <w:t>а</w:t>
      </w:r>
      <w:r w:rsidR="00C6153F" w:rsidRPr="00C6153F">
        <w:t xml:space="preserve"> осуществляет защиту </w:t>
      </w:r>
      <w:r w:rsidR="00C6153F">
        <w:t>М</w:t>
      </w:r>
      <w:r w:rsidR="00677E4B" w:rsidRPr="00677E4B">
        <w:t>.</w:t>
      </w:r>
      <w:r w:rsidR="00C6153F" w:rsidRPr="00C6153F">
        <w:t>Д</w:t>
      </w:r>
      <w:r w:rsidR="00677E4B" w:rsidRPr="00677E4B">
        <w:t>.</w:t>
      </w:r>
      <w:r w:rsidR="00C6153F">
        <w:t>С</w:t>
      </w:r>
      <w:r w:rsidR="00677E4B" w:rsidRPr="00677E4B">
        <w:t>.</w:t>
      </w:r>
      <w:r w:rsidR="00C6153F" w:rsidRPr="00C6153F">
        <w:t xml:space="preserve"> по соглашению.</w:t>
      </w:r>
      <w:r w:rsidR="00BE795C" w:rsidRPr="00BE795C">
        <w:t xml:space="preserve"> </w:t>
      </w:r>
      <w:r w:rsidR="00C6153F" w:rsidRPr="00C6153F">
        <w:t xml:space="preserve">Уголовное дело рассматривается в </w:t>
      </w:r>
      <w:proofErr w:type="spellStart"/>
      <w:r w:rsidR="00C6153F">
        <w:t>В</w:t>
      </w:r>
      <w:proofErr w:type="spellEnd"/>
      <w:r w:rsidR="00677E4B" w:rsidRPr="00677E4B">
        <w:t>.</w:t>
      </w:r>
      <w:r w:rsidR="00C6153F" w:rsidRPr="00C6153F">
        <w:t xml:space="preserve"> межрайонном суде Т</w:t>
      </w:r>
      <w:r w:rsidR="00677E4B" w:rsidRPr="00677E4B">
        <w:t>.</w:t>
      </w:r>
      <w:r w:rsidR="00C6153F" w:rsidRPr="00C6153F">
        <w:t xml:space="preserve"> области в постоянном судебном присутствии в п</w:t>
      </w:r>
      <w:r w:rsidR="00C6153F">
        <w:t xml:space="preserve">.С. </w:t>
      </w:r>
      <w:r w:rsidR="00C6153F" w:rsidRPr="00C6153F">
        <w:t>В судебном заседании 21 июля 2021 г</w:t>
      </w:r>
      <w:r w:rsidR="00C6153F">
        <w:t>.</w:t>
      </w:r>
      <w:r w:rsidR="007172FD">
        <w:t xml:space="preserve"> судом заявлен и удовлетворе</w:t>
      </w:r>
      <w:r w:rsidR="00C6153F" w:rsidRPr="00C6153F">
        <w:t>н отвод адвокату как защитнику без ссылок на основани</w:t>
      </w:r>
      <w:r w:rsidR="00C6153F">
        <w:t>я</w:t>
      </w:r>
      <w:r w:rsidR="001A03B7">
        <w:t>,</w:t>
      </w:r>
      <w:r w:rsidR="00C6153F" w:rsidRPr="00C6153F">
        <w:t xml:space="preserve"> предусмотренн</w:t>
      </w:r>
      <w:r w:rsidR="00C6153F">
        <w:t>ые</w:t>
      </w:r>
      <w:r w:rsidR="00C6153F" w:rsidRPr="00C6153F">
        <w:t xml:space="preserve"> статьей 72 УПК РФ</w:t>
      </w:r>
      <w:r w:rsidR="00BE795C">
        <w:t>,</w:t>
      </w:r>
      <w:r w:rsidR="001A03B7">
        <w:t xml:space="preserve"> и </w:t>
      </w:r>
      <w:r w:rsidR="001A03B7" w:rsidRPr="00C6153F">
        <w:t>фактическом отсутствии</w:t>
      </w:r>
      <w:r w:rsidR="001A03B7">
        <w:t xml:space="preserve"> этих оснований</w:t>
      </w:r>
      <w:r w:rsidR="00C6153F">
        <w:t>.</w:t>
      </w:r>
      <w:r w:rsidR="00C6153F" w:rsidRPr="00C6153F">
        <w:t xml:space="preserve"> Также судом по обстоятельствам судебного заседания 21 июля 2021 год</w:t>
      </w:r>
      <w:r w:rsidR="00C6153F">
        <w:t>а</w:t>
      </w:r>
      <w:r w:rsidR="00C6153F" w:rsidRPr="00C6153F">
        <w:t xml:space="preserve"> вынесено частное постановление в отношении защитника. 23 июля 2021 год</w:t>
      </w:r>
      <w:r w:rsidR="00C6153F">
        <w:t>а</w:t>
      </w:r>
      <w:r w:rsidR="00C6153F" w:rsidRPr="00C6153F">
        <w:t xml:space="preserve"> адвокатом было направлено обращение в </w:t>
      </w:r>
      <w:r w:rsidR="00C6153F">
        <w:t>С</w:t>
      </w:r>
      <w:r w:rsidR="00C6153F" w:rsidRPr="00C6153F">
        <w:t xml:space="preserve">овет </w:t>
      </w:r>
      <w:r w:rsidR="00C6153F">
        <w:t>АПМО</w:t>
      </w:r>
      <w:r w:rsidR="00BE795C">
        <w:t xml:space="preserve"> </w:t>
      </w:r>
      <w:r w:rsidR="00C6153F">
        <w:t>и</w:t>
      </w:r>
      <w:r w:rsidR="00C6153F" w:rsidRPr="00C6153F">
        <w:t xml:space="preserve"> заявление о нарушении профессиональных прав </w:t>
      </w:r>
      <w:r w:rsidR="00C6153F">
        <w:t xml:space="preserve">в </w:t>
      </w:r>
      <w:r w:rsidR="007737EA">
        <w:t>К</w:t>
      </w:r>
      <w:r w:rsidR="00C6153F" w:rsidRPr="00C6153F">
        <w:t xml:space="preserve">омиссию </w:t>
      </w:r>
      <w:r w:rsidR="00C6153F">
        <w:t>АПМО</w:t>
      </w:r>
      <w:r w:rsidR="00C6153F" w:rsidRPr="00C6153F">
        <w:t xml:space="preserve"> по защите прав адвокатов</w:t>
      </w:r>
      <w:r w:rsidR="00C6153F">
        <w:t xml:space="preserve">. </w:t>
      </w:r>
      <w:r w:rsidR="00C6153F" w:rsidRPr="00C6153F">
        <w:t>В заключении от 3 августа 2021 год</w:t>
      </w:r>
      <w:r w:rsidR="007737EA">
        <w:t>а</w:t>
      </w:r>
      <w:r w:rsidR="00BE795C">
        <w:t xml:space="preserve"> </w:t>
      </w:r>
      <w:r w:rsidR="007737EA">
        <w:t>К</w:t>
      </w:r>
      <w:r w:rsidR="00C6153F" w:rsidRPr="00C6153F">
        <w:t xml:space="preserve">омиссия </w:t>
      </w:r>
      <w:r w:rsidR="007737EA">
        <w:t>АПМО</w:t>
      </w:r>
      <w:r w:rsidR="00C6153F" w:rsidRPr="00C6153F">
        <w:t xml:space="preserve"> по защите прав адвокатов</w:t>
      </w:r>
      <w:r w:rsidR="007737EA" w:rsidRPr="007737EA">
        <w:t xml:space="preserve"> пришла к выводу о незаконности и необоснованности </w:t>
      </w:r>
      <w:r w:rsidR="007737EA" w:rsidRPr="007737EA">
        <w:lastRenderedPageBreak/>
        <w:t>постановлени</w:t>
      </w:r>
      <w:r w:rsidR="001A03B7">
        <w:t>я</w:t>
      </w:r>
      <w:r w:rsidR="007737EA" w:rsidRPr="007737EA">
        <w:t xml:space="preserve"> об отводе защитник</w:t>
      </w:r>
      <w:r w:rsidR="007737EA">
        <w:t>а</w:t>
      </w:r>
      <w:r w:rsidR="00461178">
        <w:t>,</w:t>
      </w:r>
      <w:r w:rsidR="00BE795C">
        <w:t xml:space="preserve"> </w:t>
      </w:r>
      <w:r w:rsidR="00461178">
        <w:t>у</w:t>
      </w:r>
      <w:r w:rsidR="007737EA" w:rsidRPr="007737EA">
        <w:t>казал</w:t>
      </w:r>
      <w:r w:rsidR="00461178">
        <w:t>а</w:t>
      </w:r>
      <w:r w:rsidR="001A03B7">
        <w:t>,</w:t>
      </w:r>
      <w:r w:rsidR="007737EA" w:rsidRPr="007737EA">
        <w:t xml:space="preserve"> что доводы частного постановления не основан</w:t>
      </w:r>
      <w:r w:rsidR="007737EA">
        <w:t>ы</w:t>
      </w:r>
      <w:r w:rsidR="007737EA" w:rsidRPr="007737EA">
        <w:t xml:space="preserve"> на законе</w:t>
      </w:r>
      <w:r w:rsidR="007737EA">
        <w:t>,</w:t>
      </w:r>
      <w:r w:rsidR="007737EA" w:rsidRPr="007737EA">
        <w:t xml:space="preserve"> а указанн</w:t>
      </w:r>
      <w:r w:rsidR="007737EA">
        <w:t>ые</w:t>
      </w:r>
      <w:r w:rsidR="007737EA" w:rsidRPr="007737EA">
        <w:t xml:space="preserve"> в нём обстоятельства не соответству</w:t>
      </w:r>
      <w:r w:rsidR="007737EA">
        <w:t>ю</w:t>
      </w:r>
      <w:r w:rsidR="007737EA" w:rsidRPr="007737EA">
        <w:t>т действительности</w:t>
      </w:r>
      <w:r w:rsidR="007737EA">
        <w:t>, поскольку он надлежащим образом осуществляет защиту доверителя М</w:t>
      </w:r>
      <w:r w:rsidR="00677E4B" w:rsidRPr="00677E4B">
        <w:t>.</w:t>
      </w:r>
      <w:r w:rsidR="007737EA">
        <w:t xml:space="preserve">Д.С. </w:t>
      </w:r>
      <w:r w:rsidR="007737EA" w:rsidRPr="007737EA">
        <w:t>Постановление об отводе защитника и частное постановление обжалован</w:t>
      </w:r>
      <w:r w:rsidR="007737EA">
        <w:t>ы</w:t>
      </w:r>
      <w:r w:rsidR="007737EA" w:rsidRPr="007737EA">
        <w:t xml:space="preserve"> адвокатом в апелляционном порядке</w:t>
      </w:r>
      <w:r w:rsidR="007737EA">
        <w:t xml:space="preserve">. </w:t>
      </w:r>
      <w:r w:rsidR="007737EA" w:rsidRPr="007737EA">
        <w:t xml:space="preserve">При этом постановлением суда </w:t>
      </w:r>
      <w:r w:rsidR="007737EA">
        <w:t>первой</w:t>
      </w:r>
      <w:r w:rsidR="007737EA" w:rsidRPr="007737EA">
        <w:t xml:space="preserve"> инстанции апелляционная жалоба на постановление об отводе защитника возвращена</w:t>
      </w:r>
      <w:r w:rsidR="001A03B7">
        <w:t>,</w:t>
      </w:r>
      <w:r w:rsidR="007737EA" w:rsidRPr="007737EA">
        <w:t xml:space="preserve"> поскольку</w:t>
      </w:r>
      <w:r w:rsidR="00BE795C">
        <w:t>,</w:t>
      </w:r>
      <w:r w:rsidR="007737EA" w:rsidRPr="007737EA">
        <w:t xml:space="preserve"> по мнению суда</w:t>
      </w:r>
      <w:r w:rsidR="00BE795C">
        <w:t>,</w:t>
      </w:r>
      <w:r w:rsidR="007737EA" w:rsidRPr="007737EA">
        <w:t xml:space="preserve"> не подлежит самостоятельному обжалова</w:t>
      </w:r>
      <w:r w:rsidR="007737EA">
        <w:t xml:space="preserve">нию. </w:t>
      </w:r>
    </w:p>
    <w:p w:rsidR="007172FD" w:rsidRDefault="007737EA" w:rsidP="007172FD">
      <w:pPr>
        <w:ind w:firstLine="708"/>
        <w:jc w:val="both"/>
      </w:pPr>
      <w:r w:rsidRPr="007737EA">
        <w:t>Также адвокат указал</w:t>
      </w:r>
      <w:r w:rsidR="001A03B7">
        <w:t>,</w:t>
      </w:r>
      <w:r w:rsidRPr="007737EA">
        <w:t xml:space="preserve"> что в ходе судебных заседаний отсутствует условие для конфиденциального общения с доверителем</w:t>
      </w:r>
      <w:r w:rsidR="00CC45AA">
        <w:t>,</w:t>
      </w:r>
      <w:r w:rsidRPr="007737EA">
        <w:t xml:space="preserve"> а сотрудники конвойной службы запрещают его доверителю и защитнику обмениваться письменными документами по уголовному делу</w:t>
      </w:r>
      <w:r w:rsidR="001A03B7">
        <w:t>,</w:t>
      </w:r>
      <w:r w:rsidRPr="007737EA">
        <w:t xml:space="preserve"> либо передают их только после просмотра и прочтения</w:t>
      </w:r>
      <w:r w:rsidR="001A03B7">
        <w:t>,</w:t>
      </w:r>
      <w:r w:rsidRPr="007737EA">
        <w:t xml:space="preserve"> чем грубо нарушается конфиденциальность общения доверителя и адвоката</w:t>
      </w:r>
      <w:r>
        <w:t>. В с</w:t>
      </w:r>
      <w:r w:rsidRPr="007737EA">
        <w:t>удебном заседании 14 июля 2001</w:t>
      </w:r>
      <w:r>
        <w:t>г.</w:t>
      </w:r>
      <w:r w:rsidR="00BE795C">
        <w:t xml:space="preserve"> </w:t>
      </w:r>
      <w:r w:rsidR="00CC45AA">
        <w:t>председательствующей</w:t>
      </w:r>
      <w:r w:rsidR="00BE795C">
        <w:t xml:space="preserve"> </w:t>
      </w:r>
      <w:r>
        <w:t>У</w:t>
      </w:r>
      <w:r w:rsidR="00677E4B" w:rsidRPr="00677E4B">
        <w:t>.</w:t>
      </w:r>
      <w:r>
        <w:t>Е.А.</w:t>
      </w:r>
      <w:r w:rsidRPr="007737EA">
        <w:t xml:space="preserve"> был объявлен перерыв в судебном заседании до 14</w:t>
      </w:r>
      <w:r>
        <w:t>-00</w:t>
      </w:r>
      <w:r w:rsidRPr="007737EA">
        <w:t xml:space="preserve"> 21 июля 202</w:t>
      </w:r>
      <w:r>
        <w:t>1</w:t>
      </w:r>
      <w:r w:rsidRPr="007737EA">
        <w:t xml:space="preserve"> г</w:t>
      </w:r>
      <w:r>
        <w:t xml:space="preserve">. </w:t>
      </w:r>
      <w:r w:rsidR="000C261A" w:rsidRPr="000C261A">
        <w:t>Судом было разъяснено</w:t>
      </w:r>
      <w:r w:rsidR="00CC45AA">
        <w:t>,</w:t>
      </w:r>
      <w:r w:rsidR="000C261A" w:rsidRPr="000C261A">
        <w:t xml:space="preserve"> что сторона защиты должна до судебного заседания согласовать позицию с подсудимым и вопросы</w:t>
      </w:r>
      <w:r w:rsidR="000C261A">
        <w:t>,</w:t>
      </w:r>
      <w:r w:rsidR="000C261A" w:rsidRPr="000C261A">
        <w:t xml:space="preserve"> которые необходимо задать свидетел</w:t>
      </w:r>
      <w:r w:rsidR="000C261A">
        <w:t>я</w:t>
      </w:r>
      <w:r w:rsidR="000C261A" w:rsidRPr="000C261A">
        <w:t>м</w:t>
      </w:r>
      <w:r w:rsidR="000C261A">
        <w:t xml:space="preserve"> и</w:t>
      </w:r>
      <w:r w:rsidR="000C261A" w:rsidRPr="000C261A">
        <w:t xml:space="preserve"> потерпевшим</w:t>
      </w:r>
      <w:r w:rsidR="000C261A">
        <w:t xml:space="preserve">. </w:t>
      </w:r>
      <w:r w:rsidR="000C261A" w:rsidRPr="000C261A">
        <w:t xml:space="preserve">С этой целью адвокат 21 июля 2021 в </w:t>
      </w:r>
      <w:r w:rsidR="000C261A">
        <w:t>ИВС</w:t>
      </w:r>
      <w:r w:rsidR="000C261A" w:rsidRPr="000C261A">
        <w:t xml:space="preserve"> г</w:t>
      </w:r>
      <w:r w:rsidR="000C261A">
        <w:t>.В</w:t>
      </w:r>
      <w:r w:rsidR="00677E4B" w:rsidRPr="00677E4B">
        <w:t>.</w:t>
      </w:r>
      <w:r w:rsidR="000C261A" w:rsidRPr="000C261A">
        <w:t xml:space="preserve"> </w:t>
      </w:r>
      <w:r w:rsidR="000C261A">
        <w:t>В</w:t>
      </w:r>
      <w:r w:rsidR="00677E4B" w:rsidRPr="00677E4B">
        <w:t>.</w:t>
      </w:r>
      <w:r w:rsidR="000D13B6">
        <w:t xml:space="preserve"> </w:t>
      </w:r>
      <w:r w:rsidR="00CC45AA">
        <w:t>в</w:t>
      </w:r>
      <w:r w:rsidR="000C261A" w:rsidRPr="000C261A">
        <w:t>стретился с доверите</w:t>
      </w:r>
      <w:r w:rsidR="00CC45AA">
        <w:t>лем</w:t>
      </w:r>
      <w:r w:rsidR="000C261A" w:rsidRPr="000C261A">
        <w:t xml:space="preserve"> и провёл консультации по намеченн</w:t>
      </w:r>
      <w:r w:rsidR="00CC45AA">
        <w:t>ым</w:t>
      </w:r>
      <w:r w:rsidR="000C261A" w:rsidRPr="000C261A">
        <w:t xml:space="preserve"> в судебном заседании допросам, по анализу материалов уголовного дела, а также дополнительно по подготовк</w:t>
      </w:r>
      <w:r w:rsidR="000C261A">
        <w:t>е</w:t>
      </w:r>
      <w:r w:rsidR="000C261A" w:rsidRPr="000C261A">
        <w:t xml:space="preserve"> кассационны</w:t>
      </w:r>
      <w:r w:rsidR="000C261A">
        <w:t>х</w:t>
      </w:r>
      <w:r w:rsidR="000C261A" w:rsidRPr="000C261A">
        <w:t xml:space="preserve"> жалоб подсудимого на ранее состоявш</w:t>
      </w:r>
      <w:r w:rsidR="000C261A">
        <w:t>и</w:t>
      </w:r>
      <w:r w:rsidR="000C261A" w:rsidRPr="000C261A">
        <w:t>еся судебн</w:t>
      </w:r>
      <w:r w:rsidR="000C261A">
        <w:t>ые</w:t>
      </w:r>
      <w:r w:rsidR="000C261A" w:rsidRPr="000C261A">
        <w:t xml:space="preserve"> постановлени</w:t>
      </w:r>
      <w:r w:rsidR="000C261A">
        <w:t>я</w:t>
      </w:r>
      <w:r w:rsidR="000C261A" w:rsidRPr="000C261A">
        <w:t xml:space="preserve"> о продлении срока содержания под стражей</w:t>
      </w:r>
      <w:r w:rsidR="000C261A">
        <w:t xml:space="preserve">. </w:t>
      </w:r>
      <w:r w:rsidR="000C261A" w:rsidRPr="000C261A">
        <w:t>В части подготовки кассационных жалоб консультация завершена не был</w:t>
      </w:r>
      <w:r w:rsidR="000C261A">
        <w:t xml:space="preserve">а. </w:t>
      </w:r>
      <w:r w:rsidR="00461178">
        <w:t>А</w:t>
      </w:r>
      <w:r w:rsidR="00CC45AA">
        <w:t>двокат и доверитель</w:t>
      </w:r>
      <w:r w:rsidR="000C261A" w:rsidRPr="000C261A">
        <w:t xml:space="preserve"> тщательно подходили к выбору позиции по вопросу о продлении сроков содержания под стражей</w:t>
      </w:r>
      <w:r w:rsidR="00CC45AA">
        <w:t>,</w:t>
      </w:r>
      <w:r w:rsidR="000C261A" w:rsidRPr="000C261A">
        <w:t xml:space="preserve"> так как по данному уголовному делу уже были установлены нарушения уголовно</w:t>
      </w:r>
      <w:r w:rsidR="00CC45AA">
        <w:t>-</w:t>
      </w:r>
      <w:r w:rsidR="000C261A" w:rsidRPr="000C261A">
        <w:t xml:space="preserve"> процессуального закона в отношении доверителя</w:t>
      </w:r>
      <w:r w:rsidR="000C261A">
        <w:t xml:space="preserve">. </w:t>
      </w:r>
      <w:r w:rsidR="000C261A" w:rsidRPr="000C261A">
        <w:t>5 марта 2021 год</w:t>
      </w:r>
      <w:r w:rsidR="000C261A">
        <w:t xml:space="preserve">а </w:t>
      </w:r>
      <w:r w:rsidR="000C261A" w:rsidRPr="000C261A">
        <w:t>судь</w:t>
      </w:r>
      <w:r w:rsidR="00CC45AA">
        <w:t>ей</w:t>
      </w:r>
      <w:r w:rsidR="000C261A" w:rsidRPr="000C261A">
        <w:t xml:space="preserve"> Т</w:t>
      </w:r>
      <w:r w:rsidR="00677E4B" w:rsidRPr="00677E4B">
        <w:t>.</w:t>
      </w:r>
      <w:r w:rsidR="000C261A" w:rsidRPr="000C261A">
        <w:t xml:space="preserve"> областного суда постановление от 3 февраля 2021 год</w:t>
      </w:r>
      <w:r w:rsidR="000C261A">
        <w:t>а судьи У</w:t>
      </w:r>
      <w:r w:rsidR="00677E4B" w:rsidRPr="00677E4B">
        <w:t>.</w:t>
      </w:r>
      <w:r w:rsidR="000C261A">
        <w:t xml:space="preserve">Е.А. </w:t>
      </w:r>
      <w:r w:rsidR="00CC45AA">
        <w:t>о</w:t>
      </w:r>
      <w:r w:rsidR="000C261A" w:rsidRPr="000C261A">
        <w:t xml:space="preserve"> продлении срока содержания под стражей было отменено в связи с существенным нарушением права на защиту.</w:t>
      </w:r>
    </w:p>
    <w:p w:rsidR="007172FD" w:rsidRDefault="000C261A" w:rsidP="007172FD">
      <w:pPr>
        <w:ind w:firstLine="708"/>
        <w:jc w:val="both"/>
      </w:pPr>
      <w:r>
        <w:t>В с</w:t>
      </w:r>
      <w:r w:rsidRPr="000C261A">
        <w:t>удебном заседании 21 июля 2021</w:t>
      </w:r>
      <w:r>
        <w:t xml:space="preserve"> года</w:t>
      </w:r>
      <w:r w:rsidR="007E635C">
        <w:t xml:space="preserve"> </w:t>
      </w:r>
      <w:r>
        <w:t>г</w:t>
      </w:r>
      <w:r w:rsidRPr="000C261A">
        <w:t>осударственным обвинителем было заявлено ходатайство о продлении срока содержания под стражей</w:t>
      </w:r>
      <w:r>
        <w:t xml:space="preserve">. </w:t>
      </w:r>
      <w:r w:rsidRPr="000C261A">
        <w:t>Подсудимы</w:t>
      </w:r>
      <w:r w:rsidR="00CC45AA">
        <w:t>й</w:t>
      </w:r>
      <w:r w:rsidRPr="000C261A">
        <w:t xml:space="preserve"> пояснил</w:t>
      </w:r>
      <w:r w:rsidR="00766D99">
        <w:t>,</w:t>
      </w:r>
      <w:r w:rsidRPr="000C261A">
        <w:t xml:space="preserve"> что срок содержания под стражей истекает только 16 августа</w:t>
      </w:r>
      <w:r w:rsidR="007E635C">
        <w:t>,</w:t>
      </w:r>
      <w:r w:rsidR="00310F3C" w:rsidRPr="00310F3C">
        <w:t xml:space="preserve"> поэтому он возражает</w:t>
      </w:r>
      <w:r w:rsidR="00310F3C">
        <w:t>,</w:t>
      </w:r>
      <w:r w:rsidR="007E635C">
        <w:t xml:space="preserve"> </w:t>
      </w:r>
      <w:r w:rsidR="00766D99">
        <w:t>сообщил</w:t>
      </w:r>
      <w:r w:rsidR="00310F3C">
        <w:t>,</w:t>
      </w:r>
      <w:r w:rsidR="00310F3C" w:rsidRPr="00310F3C">
        <w:t xml:space="preserve"> что на сегодня намечен</w:t>
      </w:r>
      <w:r w:rsidR="00310F3C">
        <w:t>ы</w:t>
      </w:r>
      <w:r w:rsidR="00310F3C" w:rsidRPr="00310F3C">
        <w:t xml:space="preserve"> допросы</w:t>
      </w:r>
      <w:r w:rsidR="00310F3C">
        <w:t>,</w:t>
      </w:r>
      <w:r w:rsidR="00310F3C" w:rsidRPr="00310F3C">
        <w:t xml:space="preserve"> а вопрос продления срока содержания под стражей он с адвокатом не обсуждал</w:t>
      </w:r>
      <w:r w:rsidR="00310F3C">
        <w:t xml:space="preserve">. </w:t>
      </w:r>
      <w:r w:rsidR="00310F3C" w:rsidRPr="00310F3C">
        <w:t>Адвокат пояснил</w:t>
      </w:r>
      <w:r w:rsidR="00310F3C">
        <w:t>,</w:t>
      </w:r>
      <w:r w:rsidR="00310F3C" w:rsidRPr="00310F3C">
        <w:t xml:space="preserve"> что считает ходатайство заявлен</w:t>
      </w:r>
      <w:r w:rsidR="00310F3C">
        <w:t>ным</w:t>
      </w:r>
      <w:r w:rsidR="00310F3C" w:rsidRPr="00310F3C">
        <w:t xml:space="preserve"> преждевременно</w:t>
      </w:r>
      <w:r w:rsidR="00310F3C">
        <w:t>,</w:t>
      </w:r>
      <w:r w:rsidR="007E635C">
        <w:t xml:space="preserve"> </w:t>
      </w:r>
      <w:r w:rsidR="00310F3C">
        <w:t>п</w:t>
      </w:r>
      <w:r w:rsidR="00310F3C" w:rsidRPr="00310F3C">
        <w:t xml:space="preserve">озицию </w:t>
      </w:r>
      <w:r w:rsidR="00310F3C">
        <w:t xml:space="preserve">с </w:t>
      </w:r>
      <w:r w:rsidR="00310F3C" w:rsidRPr="00310F3C">
        <w:t>доверител</w:t>
      </w:r>
      <w:r w:rsidR="00310F3C">
        <w:t>ем</w:t>
      </w:r>
      <w:r w:rsidR="00310F3C" w:rsidRPr="00310F3C">
        <w:t xml:space="preserve"> по этому вопросу</w:t>
      </w:r>
      <w:r w:rsidR="00310F3C">
        <w:t xml:space="preserve"> о</w:t>
      </w:r>
      <w:r w:rsidR="00310F3C" w:rsidRPr="00310F3C">
        <w:t>ни не обсуждали</w:t>
      </w:r>
      <w:r w:rsidR="00310F3C">
        <w:t xml:space="preserve">. </w:t>
      </w:r>
      <w:r w:rsidR="00310F3C" w:rsidRPr="00310F3C">
        <w:t xml:space="preserve">Судом был объявлен перерыв на 15 минут для консультации </w:t>
      </w:r>
      <w:r w:rsidR="00CC45AA">
        <w:t xml:space="preserve">подсудимого с </w:t>
      </w:r>
      <w:r w:rsidR="00310F3C" w:rsidRPr="00310F3C">
        <w:t>защитник</w:t>
      </w:r>
      <w:r w:rsidR="00CC45AA">
        <w:t>о</w:t>
      </w:r>
      <w:r w:rsidR="00310F3C" w:rsidRPr="00310F3C">
        <w:t>м в зале судебного заседания. Подсудимый обратился к суду с просьбой предоставить ему возможность пообщаться с адвокатом конфиденциально</w:t>
      </w:r>
      <w:r w:rsidR="00310F3C">
        <w:t xml:space="preserve">, </w:t>
      </w:r>
      <w:r w:rsidR="00310F3C" w:rsidRPr="00310F3C">
        <w:t>либо позволить обменяться письменными документами с адвокатом без их просмотра и прочитывани</w:t>
      </w:r>
      <w:r w:rsidR="00310F3C">
        <w:t>я</w:t>
      </w:r>
      <w:r w:rsidR="00310F3C" w:rsidRPr="00310F3C">
        <w:t xml:space="preserve"> сотрудниками конвоя</w:t>
      </w:r>
      <w:r w:rsidR="00310F3C">
        <w:t xml:space="preserve">. </w:t>
      </w:r>
      <w:r w:rsidR="00310F3C" w:rsidRPr="00310F3C">
        <w:t>После перерыва подсудимый на вопрос суда ответил</w:t>
      </w:r>
      <w:r w:rsidR="00CC45AA">
        <w:t>,</w:t>
      </w:r>
      <w:r w:rsidR="00310F3C" w:rsidRPr="00310F3C">
        <w:t xml:space="preserve"> что мнение по заявленному ходатайству у него имеется, но выскажет он его после получения юридической помощи в конфиденциальных условиях. Защитник пояснил суду</w:t>
      </w:r>
      <w:r w:rsidR="007E635C">
        <w:t>,</w:t>
      </w:r>
      <w:r w:rsidR="00310F3C" w:rsidRPr="00310F3C">
        <w:t xml:space="preserve"> что конфиденциальное общение в зале суда невозможно ввиду присутстви</w:t>
      </w:r>
      <w:r w:rsidR="007E635C">
        <w:t>я</w:t>
      </w:r>
      <w:r w:rsidR="00310F3C" w:rsidRPr="00310F3C">
        <w:t xml:space="preserve"> конвоя и установленных в зале устройств аудиозаписи. Также пояснил</w:t>
      </w:r>
      <w:r w:rsidR="00CC45AA">
        <w:t>,</w:t>
      </w:r>
      <w:r w:rsidR="00310F3C" w:rsidRPr="00310F3C">
        <w:t xml:space="preserve"> что считает ходатайство заявленным преждевременно. После разъяснения суда о невозможности предоставления условий для конфиденциального общения </w:t>
      </w:r>
      <w:r w:rsidR="00310F3C">
        <w:t>н</w:t>
      </w:r>
      <w:r w:rsidR="00310F3C" w:rsidRPr="00310F3C">
        <w:t xml:space="preserve">а </w:t>
      </w:r>
      <w:r w:rsidR="00310F3C">
        <w:t>третий</w:t>
      </w:r>
      <w:r w:rsidR="00310F3C" w:rsidRPr="00310F3C">
        <w:t xml:space="preserve"> вопрос с</w:t>
      </w:r>
      <w:r w:rsidR="00310F3C">
        <w:t>у</w:t>
      </w:r>
      <w:r w:rsidR="00310F3C" w:rsidRPr="00310F3C">
        <w:t xml:space="preserve">да </w:t>
      </w:r>
      <w:r w:rsidR="00310F3C">
        <w:t>о</w:t>
      </w:r>
      <w:r w:rsidR="00310F3C" w:rsidRPr="00310F3C">
        <w:t xml:space="preserve"> мне</w:t>
      </w:r>
      <w:r w:rsidR="00310F3C">
        <w:t>нии</w:t>
      </w:r>
      <w:r w:rsidR="00310F3C" w:rsidRPr="00310F3C">
        <w:t xml:space="preserve"> по заявленному ходатайству,</w:t>
      </w:r>
      <w:r w:rsidR="00A624D3">
        <w:t xml:space="preserve"> </w:t>
      </w:r>
      <w:r w:rsidR="00CC45AA">
        <w:t>п</w:t>
      </w:r>
      <w:r w:rsidR="00310F3C" w:rsidRPr="00310F3C">
        <w:t xml:space="preserve">одсудимый вновь сообщил о наличии возражений, который он может изложить только после юридической помощи на конфиденциальной основе в условиях </w:t>
      </w:r>
      <w:r w:rsidR="00310F3C">
        <w:t xml:space="preserve">ИВС или СИЗО. </w:t>
      </w:r>
      <w:r w:rsidR="00310F3C" w:rsidRPr="00310F3C">
        <w:t>Суд постановил отказать в ходатайстве обвиняемого о проведении конфиденциальных консультаци</w:t>
      </w:r>
      <w:r w:rsidR="00CC45AA">
        <w:t>й</w:t>
      </w:r>
      <w:r w:rsidR="00310F3C" w:rsidRPr="00310F3C">
        <w:t xml:space="preserve"> с защитником</w:t>
      </w:r>
      <w:r w:rsidR="00310F3C">
        <w:t xml:space="preserve">. </w:t>
      </w:r>
      <w:r w:rsidR="00CC45AA">
        <w:t>Т</w:t>
      </w:r>
      <w:r w:rsidR="00310F3C" w:rsidRPr="00310F3C">
        <w:t>аким образом доверитель М</w:t>
      </w:r>
      <w:r w:rsidR="00677E4B" w:rsidRPr="00677E4B">
        <w:t>.</w:t>
      </w:r>
      <w:r w:rsidR="00310F3C" w:rsidRPr="00310F3C">
        <w:t xml:space="preserve"> не высказал в полном объёме свою обоснованную позицию по ходатайству гособвинителя о продлении ему срок</w:t>
      </w:r>
      <w:r w:rsidR="00CC45AA">
        <w:t>а</w:t>
      </w:r>
      <w:r w:rsidR="00310F3C" w:rsidRPr="00310F3C">
        <w:t xml:space="preserve"> содержания под стражей, поскольку он был лишён возможности получить помощь адвоката непосредственно в зале судебного заседания. </w:t>
      </w:r>
    </w:p>
    <w:p w:rsidR="007172FD" w:rsidRDefault="00CC45AA" w:rsidP="007172FD">
      <w:pPr>
        <w:ind w:firstLine="708"/>
        <w:jc w:val="both"/>
      </w:pPr>
      <w:r>
        <w:lastRenderedPageBreak/>
        <w:t>В с</w:t>
      </w:r>
      <w:r w:rsidR="00310F3C" w:rsidRPr="00310F3C">
        <w:t>удебном заседании доверител</w:t>
      </w:r>
      <w:r>
        <w:t>ь</w:t>
      </w:r>
      <w:r w:rsidR="00310F3C" w:rsidRPr="00310F3C">
        <w:t xml:space="preserve"> просил защитника поддержать его позицию по этому вопросу и не высказываться по ходатайству государственного обвинителя</w:t>
      </w:r>
      <w:r>
        <w:t>.</w:t>
      </w:r>
      <w:r w:rsidR="00A624D3">
        <w:t xml:space="preserve"> </w:t>
      </w:r>
      <w:r>
        <w:t>А</w:t>
      </w:r>
      <w:r w:rsidR="00310F3C" w:rsidRPr="00310F3C">
        <w:t>двокат отмечает</w:t>
      </w:r>
      <w:r w:rsidR="002751D1">
        <w:t>,</w:t>
      </w:r>
      <w:r w:rsidR="00310F3C" w:rsidRPr="00310F3C">
        <w:t xml:space="preserve"> что в этот момент ему как защитнику не была известна позиция доверителя, что исключало для адвоката законную возможность высказать своё мнение</w:t>
      </w:r>
      <w:r w:rsidR="005A6A12">
        <w:t>. Н</w:t>
      </w:r>
      <w:r w:rsidR="00310F3C" w:rsidRPr="00310F3C">
        <w:t>епосредственно после этого председательствующий покинул зал судебного заседания</w:t>
      </w:r>
      <w:r w:rsidR="005A6A12">
        <w:t>,</w:t>
      </w:r>
      <w:r w:rsidR="00A624D3">
        <w:t xml:space="preserve"> </w:t>
      </w:r>
      <w:r w:rsidR="002751D1">
        <w:t xml:space="preserve">а </w:t>
      </w:r>
      <w:r w:rsidR="00310F3C" w:rsidRPr="00310F3C">
        <w:t>вернувшись через 5</w:t>
      </w:r>
      <w:r w:rsidR="002751D1">
        <w:t>-</w:t>
      </w:r>
      <w:r w:rsidR="00310F3C" w:rsidRPr="00310F3C">
        <w:t>10 минут</w:t>
      </w:r>
      <w:r w:rsidR="00A624D3">
        <w:t>,</w:t>
      </w:r>
      <w:r w:rsidR="005A6A12" w:rsidRPr="005A6A12">
        <w:t xml:space="preserve"> поставил на обсуждение вопрос об отводе защитника</w:t>
      </w:r>
      <w:r w:rsidR="005A6A12">
        <w:t xml:space="preserve">. </w:t>
      </w:r>
      <w:r w:rsidR="005A6A12" w:rsidRPr="005A6A12">
        <w:t>После обсуждения суд удалился для вынесения постановления</w:t>
      </w:r>
      <w:r w:rsidR="005A6A12">
        <w:t>, а затем</w:t>
      </w:r>
      <w:r w:rsidR="005A6A12" w:rsidRPr="005A6A12">
        <w:t xml:space="preserve"> огласил постановление об отводе </w:t>
      </w:r>
      <w:r w:rsidR="005A6A12">
        <w:t>адвоката</w:t>
      </w:r>
      <w:r w:rsidR="005A6A12" w:rsidRPr="005A6A12">
        <w:t xml:space="preserve"> и частное постановление в отношении </w:t>
      </w:r>
      <w:r w:rsidR="005A6A12">
        <w:t xml:space="preserve">адвоката. </w:t>
      </w:r>
      <w:r w:rsidR="005A6A12" w:rsidRPr="005A6A12">
        <w:t>Адвокатом были заявлены возражения на действия председательствующего</w:t>
      </w:r>
      <w:r w:rsidR="005A6A12">
        <w:t xml:space="preserve">. </w:t>
      </w:r>
    </w:p>
    <w:p w:rsidR="00D86BF8" w:rsidRDefault="005A6A12" w:rsidP="007172FD">
      <w:pPr>
        <w:ind w:firstLine="708"/>
        <w:jc w:val="both"/>
      </w:pPr>
      <w:r>
        <w:t>А</w:t>
      </w:r>
      <w:r w:rsidRPr="005A6A12">
        <w:t>двокат указывает</w:t>
      </w:r>
      <w:r>
        <w:t>,</w:t>
      </w:r>
      <w:r w:rsidRPr="005A6A12">
        <w:t xml:space="preserve"> что считает постановление об отводе защитника и частное постановление незаконными и необоснованными</w:t>
      </w:r>
      <w:r>
        <w:t>,</w:t>
      </w:r>
      <w:r w:rsidRPr="005A6A12">
        <w:t xml:space="preserve"> довод</w:t>
      </w:r>
      <w:r>
        <w:t>ы</w:t>
      </w:r>
      <w:r w:rsidRPr="005A6A12">
        <w:t xml:space="preserve"> судьи не соответствующи</w:t>
      </w:r>
      <w:r w:rsidR="00CC45AA">
        <w:t>ми</w:t>
      </w:r>
      <w:r w:rsidRPr="005A6A12">
        <w:t xml:space="preserve"> фактическим обстоятельствам, в том числе зафиксированным на аудиозапис</w:t>
      </w:r>
      <w:r>
        <w:t>и</w:t>
      </w:r>
      <w:r w:rsidRPr="005A6A12">
        <w:t xml:space="preserve"> судебного заседания</w:t>
      </w:r>
      <w:r w:rsidR="00094D7A">
        <w:t>, о</w:t>
      </w:r>
      <w:r w:rsidRPr="005A6A12">
        <w:t>тметил</w:t>
      </w:r>
      <w:r>
        <w:t>,</w:t>
      </w:r>
      <w:r w:rsidRPr="005A6A12">
        <w:t xml:space="preserve"> что </w:t>
      </w:r>
      <w:r w:rsidR="002751D1">
        <w:t xml:space="preserve">защитник </w:t>
      </w:r>
      <w:r w:rsidR="00A94518" w:rsidRPr="00A94518">
        <w:t>не вправе занимать по делу позицию</w:t>
      </w:r>
      <w:r w:rsidR="00A624D3">
        <w:t>,</w:t>
      </w:r>
      <w:r w:rsidR="00A94518" w:rsidRPr="00A94518">
        <w:t xml:space="preserve"> противоположную позици</w:t>
      </w:r>
      <w:r w:rsidR="00A624D3">
        <w:t>и</w:t>
      </w:r>
      <w:r w:rsidR="00A94518" w:rsidRPr="00A94518">
        <w:t xml:space="preserve"> доверител</w:t>
      </w:r>
      <w:r w:rsidR="002751D1">
        <w:t>я</w:t>
      </w:r>
      <w:r w:rsidR="00766D99">
        <w:t>,</w:t>
      </w:r>
      <w:r w:rsidR="00A94518" w:rsidRPr="00A94518">
        <w:t xml:space="preserve"> действовать вопреки его вол</w:t>
      </w:r>
      <w:r w:rsidR="002751D1">
        <w:t>е</w:t>
      </w:r>
      <w:r w:rsidR="00A94518" w:rsidRPr="00A94518">
        <w:t>, за исключением случаев</w:t>
      </w:r>
      <w:r w:rsidR="00094D7A">
        <w:t>,</w:t>
      </w:r>
      <w:r w:rsidR="00A94518" w:rsidRPr="00A94518">
        <w:t xml:space="preserve"> когда адвокат убеждён в наличии сам</w:t>
      </w:r>
      <w:r w:rsidR="00A94518">
        <w:t>о</w:t>
      </w:r>
      <w:r w:rsidR="00A94518" w:rsidRPr="00A94518">
        <w:t>оговора своего доверителя</w:t>
      </w:r>
      <w:r w:rsidR="00A94518">
        <w:t xml:space="preserve">; </w:t>
      </w:r>
      <w:r w:rsidR="00A94518" w:rsidRPr="00A94518">
        <w:t>действ</w:t>
      </w:r>
      <w:r w:rsidR="002751D1">
        <w:t>овать</w:t>
      </w:r>
      <w:r w:rsidR="00A94518" w:rsidRPr="00A94518">
        <w:t xml:space="preserve"> вопреки законным интересам доверителя, оказывать ему юридическую помощь, руководствуясь соображениями собственной выгоды, безнравственны</w:t>
      </w:r>
      <w:r w:rsidR="00A624D3">
        <w:t>ми</w:t>
      </w:r>
      <w:r w:rsidR="00A94518" w:rsidRPr="00A94518">
        <w:t xml:space="preserve"> интересами или находясь под воздействием давления извне. </w:t>
      </w:r>
      <w:r w:rsidR="00CC45AA">
        <w:t>А</w:t>
      </w:r>
      <w:r w:rsidR="00A94518" w:rsidRPr="00A94518">
        <w:t>двокат указывает</w:t>
      </w:r>
      <w:r w:rsidR="00094D7A">
        <w:t>,</w:t>
      </w:r>
      <w:r w:rsidR="00A94518" w:rsidRPr="00A94518">
        <w:t xml:space="preserve"> что им достаточно ясно были высказаны возражения </w:t>
      </w:r>
      <w:r w:rsidR="00CC45AA">
        <w:t>п</w:t>
      </w:r>
      <w:r w:rsidR="00A94518" w:rsidRPr="00A94518">
        <w:t>о ходатайству государственного обвинителя</w:t>
      </w:r>
      <w:r w:rsidR="00CC45AA">
        <w:t>,</w:t>
      </w:r>
      <w:r w:rsidR="00A94518" w:rsidRPr="00A94518">
        <w:t xml:space="preserve"> как заявле</w:t>
      </w:r>
      <w:r w:rsidR="002751D1">
        <w:t>н</w:t>
      </w:r>
      <w:r w:rsidR="00A94518" w:rsidRPr="00A94518">
        <w:t>но</w:t>
      </w:r>
      <w:r w:rsidR="00CC45AA">
        <w:t>го</w:t>
      </w:r>
      <w:r w:rsidR="00A94518" w:rsidRPr="00A94518">
        <w:t xml:space="preserve"> преждевременно, отмечено недостаточное обоснование ходатайства с</w:t>
      </w:r>
      <w:r w:rsidR="002751D1">
        <w:t>торо</w:t>
      </w:r>
      <w:r w:rsidR="00A94518" w:rsidRPr="00A94518">
        <w:t>ной обвинения</w:t>
      </w:r>
      <w:r w:rsidR="00A624D3">
        <w:t xml:space="preserve"> и</w:t>
      </w:r>
      <w:r w:rsidR="00A94518" w:rsidRPr="00A94518">
        <w:t xml:space="preserve"> отсутствие в оглашенном ходатайстве предусмотренных законом оснований</w:t>
      </w:r>
      <w:r w:rsidR="00A94518">
        <w:t xml:space="preserve">. </w:t>
      </w:r>
      <w:r w:rsidR="002751D1">
        <w:t>Н</w:t>
      </w:r>
      <w:r w:rsidR="00A94518" w:rsidRPr="00A94518">
        <w:t>а последующие обращени</w:t>
      </w:r>
      <w:r w:rsidR="00094D7A">
        <w:t>я</w:t>
      </w:r>
      <w:r w:rsidR="00A94518" w:rsidRPr="00A94518">
        <w:t xml:space="preserve"> суда адвокат </w:t>
      </w:r>
      <w:r w:rsidR="002751D1">
        <w:t>ответил,</w:t>
      </w:r>
      <w:r w:rsidR="00A94518" w:rsidRPr="00A94518">
        <w:t xml:space="preserve"> что поддерживает ходатайство подзащитного о предоставлении конфиденциальной правовой консультации и не может занять позицию по рассматриваемому вопросу противоречащую позицию доверителя</w:t>
      </w:r>
      <w:r w:rsidR="00A94518">
        <w:t>,</w:t>
      </w:r>
      <w:r w:rsidR="00A94518" w:rsidRPr="00A94518">
        <w:t xml:space="preserve"> при этом позиция доверителя по обсуждаемому вопросу ему была неизвестна</w:t>
      </w:r>
      <w:r w:rsidR="00A94518">
        <w:t xml:space="preserve">. </w:t>
      </w:r>
    </w:p>
    <w:p w:rsidR="00766D99" w:rsidRPr="00A94518" w:rsidRDefault="00766D99" w:rsidP="009105BA">
      <w:pPr>
        <w:jc w:val="both"/>
      </w:pPr>
      <w:r>
        <w:tab/>
        <w:t>Адв</w:t>
      </w:r>
      <w:r w:rsidR="007172FD">
        <w:t>окат просит</w:t>
      </w:r>
      <w:r>
        <w:t xml:space="preserve"> прекратить дисциплинарное производство в связи с отсутствием в его действий нарушений требования законодательства об адвокатской деятельности и адвокатуре. </w:t>
      </w:r>
    </w:p>
    <w:p w:rsidR="00502664" w:rsidRPr="007A60A9" w:rsidRDefault="00DC71D3" w:rsidP="007C2BF1">
      <w:pPr>
        <w:jc w:val="both"/>
      </w:pPr>
      <w:r w:rsidRPr="007A60A9">
        <w:tab/>
        <w:t>К письменным объяснениям адвоката приложены</w:t>
      </w:r>
      <w:r w:rsidR="00AD6624" w:rsidRPr="007A60A9">
        <w:t xml:space="preserve"> копии следующих документов:</w:t>
      </w:r>
    </w:p>
    <w:p w:rsidR="00AD6624" w:rsidRPr="007A60A9" w:rsidRDefault="0084217C" w:rsidP="00AD6624">
      <w:pPr>
        <w:pStyle w:val="ac"/>
        <w:numPr>
          <w:ilvl w:val="0"/>
          <w:numId w:val="25"/>
        </w:numPr>
        <w:jc w:val="both"/>
      </w:pPr>
      <w:r>
        <w:t>к</w:t>
      </w:r>
      <w:r w:rsidR="00AD6624" w:rsidRPr="007A60A9">
        <w:t>опия письма В</w:t>
      </w:r>
      <w:r w:rsidR="00677E4B" w:rsidRPr="00677E4B">
        <w:t>.</w:t>
      </w:r>
      <w:r w:rsidR="00AD6624" w:rsidRPr="007A60A9">
        <w:t xml:space="preserve"> м/</w:t>
      </w:r>
      <w:proofErr w:type="spellStart"/>
      <w:r w:rsidR="00AD6624" w:rsidRPr="007A60A9">
        <w:t>р</w:t>
      </w:r>
      <w:proofErr w:type="spellEnd"/>
      <w:r w:rsidR="00AD6624" w:rsidRPr="007A60A9">
        <w:t xml:space="preserve"> суда Т</w:t>
      </w:r>
      <w:r w:rsidR="00677E4B" w:rsidRPr="00677E4B">
        <w:t>.</w:t>
      </w:r>
      <w:r w:rsidR="00AD6624" w:rsidRPr="007A60A9">
        <w:t xml:space="preserve"> области </w:t>
      </w:r>
      <w:proofErr w:type="spellStart"/>
      <w:r w:rsidR="00AD6624" w:rsidRPr="007A60A9">
        <w:t>исх.№</w:t>
      </w:r>
      <w:proofErr w:type="spellEnd"/>
      <w:r w:rsidR="00AD6624" w:rsidRPr="007A60A9">
        <w:t xml:space="preserve"> 1-7/2461 от 23.07.2021 с приложением постановления от 21.07.2021г. об отводе защитника и частного постановления от 21.07.2021г.</w:t>
      </w:r>
      <w:r w:rsidR="00CC45AA">
        <w:t>;</w:t>
      </w:r>
    </w:p>
    <w:p w:rsidR="00AD6624" w:rsidRPr="007A60A9" w:rsidRDefault="00AD6624" w:rsidP="00AD6624">
      <w:pPr>
        <w:pStyle w:val="ac"/>
        <w:numPr>
          <w:ilvl w:val="0"/>
          <w:numId w:val="25"/>
        </w:numPr>
        <w:jc w:val="both"/>
      </w:pPr>
      <w:r w:rsidRPr="007A60A9">
        <w:t>CD-диск с файлами аудиозаписи судебных заседаний по делу: 14.07.21г. (файл «сз_14_07.</w:t>
      </w:r>
      <w:r w:rsidRPr="007A60A9">
        <w:rPr>
          <w:lang w:val="en-US"/>
        </w:rPr>
        <w:t>m</w:t>
      </w:r>
      <w:r w:rsidRPr="007A60A9">
        <w:t>р</w:t>
      </w:r>
      <w:r w:rsidR="00A624D3">
        <w:t>3</w:t>
      </w:r>
      <w:r w:rsidRPr="007A60A9">
        <w:t>), 21.07.21г. (файлы «сз_21_07_ч1.mрЗ», «сз_21_07_ч2.mрЗ», «сз_21_07_ч3.mр3», из которых вырезаны периоды времени отсутствия председательствующего в судебном заседании, когда подсудимый высказывался об условиях содержания в СИЗО и об иных обстоятельствах частного характера)</w:t>
      </w:r>
      <w:r w:rsidR="00CC45AA">
        <w:t>;</w:t>
      </w:r>
    </w:p>
    <w:p w:rsidR="00AD6624" w:rsidRPr="007A60A9" w:rsidRDefault="0084217C" w:rsidP="00AD6624">
      <w:pPr>
        <w:pStyle w:val="ac"/>
        <w:numPr>
          <w:ilvl w:val="0"/>
          <w:numId w:val="25"/>
        </w:numPr>
        <w:jc w:val="both"/>
      </w:pPr>
      <w:r>
        <w:t>к</w:t>
      </w:r>
      <w:r w:rsidR="00AD6624" w:rsidRPr="007A60A9">
        <w:t>опия апелляционных жалоб на частное постановление от 21.07.2021г. от 28.07.2021г., от 05.08.2021г., от 09.09.2021г.</w:t>
      </w:r>
      <w:r w:rsidR="00CC45AA">
        <w:t>;</w:t>
      </w:r>
    </w:p>
    <w:p w:rsidR="00AD6624" w:rsidRPr="007A60A9" w:rsidRDefault="0084217C" w:rsidP="00AD6624">
      <w:pPr>
        <w:pStyle w:val="ac"/>
        <w:numPr>
          <w:ilvl w:val="0"/>
          <w:numId w:val="25"/>
        </w:numPr>
        <w:jc w:val="both"/>
      </w:pPr>
      <w:r>
        <w:t>к</w:t>
      </w:r>
      <w:r w:rsidR="00AD6624" w:rsidRPr="007A60A9">
        <w:t>опия заявления М</w:t>
      </w:r>
      <w:r w:rsidR="00677E4B" w:rsidRPr="00677E4B">
        <w:t>.</w:t>
      </w:r>
      <w:r w:rsidR="00AD6624" w:rsidRPr="007A60A9">
        <w:t>Д.С. в А</w:t>
      </w:r>
      <w:r w:rsidR="00C6153F">
        <w:t>П</w:t>
      </w:r>
      <w:r w:rsidR="00AD6624" w:rsidRPr="007A60A9">
        <w:t>МО от 28.07.2021 г.</w:t>
      </w:r>
      <w:r w:rsidR="00CC45AA">
        <w:t>;</w:t>
      </w:r>
    </w:p>
    <w:p w:rsidR="00AD6624" w:rsidRPr="007A60A9" w:rsidRDefault="0084217C" w:rsidP="00AD6624">
      <w:pPr>
        <w:pStyle w:val="ac"/>
        <w:numPr>
          <w:ilvl w:val="0"/>
          <w:numId w:val="25"/>
        </w:numPr>
        <w:jc w:val="both"/>
      </w:pPr>
      <w:r>
        <w:t>к</w:t>
      </w:r>
      <w:r w:rsidR="00AD6624" w:rsidRPr="007A60A9">
        <w:t>опия Заключения от 03.08.2021г. Комиссии А</w:t>
      </w:r>
      <w:r w:rsidR="00C6153F">
        <w:t>П</w:t>
      </w:r>
      <w:r w:rsidR="00AD6624" w:rsidRPr="007A60A9">
        <w:t>МО по защите прав адвокатов</w:t>
      </w:r>
      <w:r w:rsidR="00CC45AA">
        <w:t>;</w:t>
      </w:r>
    </w:p>
    <w:p w:rsidR="00AD6624" w:rsidRPr="007A60A9" w:rsidRDefault="0084217C" w:rsidP="00AD6624">
      <w:pPr>
        <w:pStyle w:val="ac"/>
        <w:numPr>
          <w:ilvl w:val="0"/>
          <w:numId w:val="25"/>
        </w:numPr>
        <w:jc w:val="both"/>
      </w:pPr>
      <w:r>
        <w:t>к</w:t>
      </w:r>
      <w:r w:rsidR="00AD6624" w:rsidRPr="007A60A9">
        <w:t>опия Решения от 29.07.2021г. № 227 Совета Адвокатской палаты города Москвы</w:t>
      </w:r>
      <w:r w:rsidR="00CC45AA">
        <w:t>;</w:t>
      </w:r>
    </w:p>
    <w:p w:rsidR="00AD6624" w:rsidRPr="007A60A9" w:rsidRDefault="0084217C" w:rsidP="00AD6624">
      <w:pPr>
        <w:pStyle w:val="ac"/>
        <w:numPr>
          <w:ilvl w:val="0"/>
          <w:numId w:val="25"/>
        </w:numPr>
        <w:jc w:val="both"/>
      </w:pPr>
      <w:r>
        <w:t>к</w:t>
      </w:r>
      <w:r w:rsidR="00AD6624" w:rsidRPr="007A60A9">
        <w:t>опия письменных возражений на действия председательствующего от 21.07.2021г.</w:t>
      </w:r>
      <w:r w:rsidR="00CC45AA">
        <w:t>;</w:t>
      </w:r>
    </w:p>
    <w:p w:rsidR="00AD6624" w:rsidRPr="007A60A9" w:rsidRDefault="0084217C" w:rsidP="00AD6624">
      <w:pPr>
        <w:pStyle w:val="ac"/>
        <w:numPr>
          <w:ilvl w:val="0"/>
          <w:numId w:val="25"/>
        </w:numPr>
        <w:jc w:val="both"/>
      </w:pPr>
      <w:r>
        <w:t>к</w:t>
      </w:r>
      <w:r w:rsidR="00AD6624" w:rsidRPr="007A60A9">
        <w:t>опия ходатайства от 18.08.2021г. о внесении обстоятельств и замечаний в протокол судебно</w:t>
      </w:r>
      <w:r w:rsidR="00C6153F">
        <w:t>го</w:t>
      </w:r>
      <w:r w:rsidR="00AD6624" w:rsidRPr="007A60A9">
        <w:t xml:space="preserve"> заседания</w:t>
      </w:r>
      <w:r w:rsidR="00CC45AA">
        <w:t>;</w:t>
      </w:r>
    </w:p>
    <w:p w:rsidR="00AD6624" w:rsidRPr="007A60A9" w:rsidRDefault="0084217C" w:rsidP="00AD6624">
      <w:pPr>
        <w:pStyle w:val="ac"/>
        <w:numPr>
          <w:ilvl w:val="0"/>
          <w:numId w:val="25"/>
        </w:numPr>
        <w:jc w:val="both"/>
      </w:pPr>
      <w:r>
        <w:t>к</w:t>
      </w:r>
      <w:r w:rsidR="00AD6624" w:rsidRPr="007A60A9">
        <w:t xml:space="preserve">опия направленного письмом от 24.08.2021г. № </w:t>
      </w:r>
      <w:r w:rsidR="00677E4B">
        <w:rPr>
          <w:lang w:val="en-US"/>
        </w:rPr>
        <w:t>X</w:t>
      </w:r>
      <w:r w:rsidR="00AD6624" w:rsidRPr="007A60A9">
        <w:t xml:space="preserve"> сводного протокола судебного заседания по у/делу № </w:t>
      </w:r>
      <w:r w:rsidR="00677E4B">
        <w:rPr>
          <w:lang w:val="en-US"/>
        </w:rPr>
        <w:t>X</w:t>
      </w:r>
      <w:r w:rsidR="00AD6624" w:rsidRPr="007A60A9">
        <w:t xml:space="preserve"> (выписка л. 1,37- 43)</w:t>
      </w:r>
      <w:r w:rsidR="00CC45AA">
        <w:t>;</w:t>
      </w:r>
    </w:p>
    <w:p w:rsidR="00AD6624" w:rsidRPr="007A60A9" w:rsidRDefault="0084217C" w:rsidP="00AD6624">
      <w:pPr>
        <w:pStyle w:val="ac"/>
        <w:numPr>
          <w:ilvl w:val="0"/>
          <w:numId w:val="25"/>
        </w:numPr>
        <w:jc w:val="both"/>
      </w:pPr>
      <w:r>
        <w:t>к</w:t>
      </w:r>
      <w:r w:rsidR="00AD6624" w:rsidRPr="007A60A9">
        <w:t>опия жалобы от 01.09.2021г. в Т</w:t>
      </w:r>
      <w:r w:rsidR="00677E4B" w:rsidRPr="00677E4B">
        <w:t>.</w:t>
      </w:r>
      <w:r w:rsidR="00AD6624" w:rsidRPr="007A60A9">
        <w:t xml:space="preserve"> областной суд об обеспечении возможности заблаговременно ознакомиться с делом.</w:t>
      </w:r>
    </w:p>
    <w:p w:rsidR="00A94518" w:rsidRDefault="00A94518" w:rsidP="00502664">
      <w:pPr>
        <w:ind w:firstLine="708"/>
        <w:jc w:val="both"/>
      </w:pPr>
    </w:p>
    <w:p w:rsidR="00231B04" w:rsidRPr="007A60A9" w:rsidRDefault="007C2BF1" w:rsidP="00502664">
      <w:pPr>
        <w:ind w:firstLine="708"/>
        <w:jc w:val="both"/>
      </w:pPr>
      <w:r w:rsidRPr="007A60A9">
        <w:lastRenderedPageBreak/>
        <w:t>28.09</w:t>
      </w:r>
      <w:r w:rsidR="001D5962">
        <w:t>.2021 г. заявитель</w:t>
      </w:r>
      <w:r w:rsidR="00231B04" w:rsidRPr="007A60A9">
        <w:t xml:space="preserve"> в засед</w:t>
      </w:r>
      <w:r w:rsidR="00A624D3">
        <w:t>ание комиссии посредством видеоконференц</w:t>
      </w:r>
      <w:r w:rsidR="00231B04" w:rsidRPr="007A60A9">
        <w:t xml:space="preserve">связи не явился, о времени и месте рассмотрения дисциплинарного производства извещен надлежащим образом, о </w:t>
      </w:r>
      <w:r w:rsidR="00A624D3">
        <w:t>возможности использования видеоконференц</w:t>
      </w:r>
      <w:r w:rsidR="00231B04" w:rsidRPr="007A60A9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7C2BF1" w:rsidP="00231B04">
      <w:pPr>
        <w:ind w:firstLine="708"/>
        <w:jc w:val="both"/>
      </w:pPr>
      <w:r w:rsidRPr="007A60A9">
        <w:t>28.09</w:t>
      </w:r>
      <w:r w:rsidR="00231B04" w:rsidRPr="007A60A9">
        <w:t>.2021 г. в заседании ко</w:t>
      </w:r>
      <w:r w:rsidR="001D5962">
        <w:t xml:space="preserve">миссии адвокат </w:t>
      </w:r>
      <w:r w:rsidR="007C2F93" w:rsidRPr="007A60A9">
        <w:t>поддерж</w:t>
      </w:r>
      <w:r w:rsidR="001D5962">
        <w:t>ал доводы письменных объяснений.</w:t>
      </w:r>
    </w:p>
    <w:p w:rsidR="00231B04" w:rsidRDefault="00231B04" w:rsidP="00231B04">
      <w:pPr>
        <w:ind w:firstLine="708"/>
        <w:jc w:val="both"/>
      </w:pPr>
      <w:r w:rsidRPr="0084217C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A94518" w:rsidRDefault="00A94518" w:rsidP="00A94518">
      <w:pPr>
        <w:ind w:firstLine="708"/>
        <w:jc w:val="both"/>
        <w:rPr>
          <w:szCs w:val="24"/>
        </w:rPr>
      </w:pPr>
      <w:r w:rsidRPr="00CA3F87"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A94518" w:rsidRDefault="00C562AF" w:rsidP="00231B04">
      <w:pPr>
        <w:ind w:firstLine="708"/>
        <w:jc w:val="both"/>
        <w:rPr>
          <w:szCs w:val="24"/>
        </w:rPr>
      </w:pPr>
      <w:r w:rsidRPr="00C562AF">
        <w:rPr>
          <w:szCs w:val="24"/>
        </w:rPr>
        <w:t xml:space="preserve">Из частного постановления судьи </w:t>
      </w:r>
      <w:r>
        <w:rPr>
          <w:szCs w:val="24"/>
        </w:rPr>
        <w:t>У</w:t>
      </w:r>
      <w:r w:rsidR="00677E4B" w:rsidRPr="00677E4B">
        <w:rPr>
          <w:szCs w:val="24"/>
        </w:rPr>
        <w:t>.</w:t>
      </w:r>
      <w:r>
        <w:rPr>
          <w:szCs w:val="24"/>
        </w:rPr>
        <w:t xml:space="preserve">Е.А. </w:t>
      </w:r>
      <w:r w:rsidRPr="00C562AF">
        <w:rPr>
          <w:szCs w:val="24"/>
        </w:rPr>
        <w:t>следует</w:t>
      </w:r>
      <w:r>
        <w:rPr>
          <w:szCs w:val="24"/>
        </w:rPr>
        <w:t>,</w:t>
      </w:r>
      <w:r w:rsidRPr="00C562AF">
        <w:rPr>
          <w:szCs w:val="24"/>
        </w:rPr>
        <w:t xml:space="preserve"> что</w:t>
      </w:r>
      <w:r w:rsidR="00A624D3">
        <w:rPr>
          <w:szCs w:val="24"/>
        </w:rPr>
        <w:t>,</w:t>
      </w:r>
      <w:r w:rsidRPr="00C562AF">
        <w:rPr>
          <w:szCs w:val="24"/>
        </w:rPr>
        <w:t xml:space="preserve"> по мнению судьи</w:t>
      </w:r>
      <w:r w:rsidR="00A624D3">
        <w:rPr>
          <w:szCs w:val="24"/>
        </w:rPr>
        <w:t>,</w:t>
      </w:r>
      <w:r w:rsidRPr="00C562AF">
        <w:rPr>
          <w:szCs w:val="24"/>
        </w:rPr>
        <w:t xml:space="preserve"> адвокат</w:t>
      </w:r>
      <w:r>
        <w:rPr>
          <w:szCs w:val="24"/>
        </w:rPr>
        <w:t xml:space="preserve"> отк</w:t>
      </w:r>
      <w:r w:rsidRPr="00C562AF">
        <w:rPr>
          <w:szCs w:val="24"/>
        </w:rPr>
        <w:t>азался от принят</w:t>
      </w:r>
      <w:r>
        <w:rPr>
          <w:szCs w:val="24"/>
        </w:rPr>
        <w:t>ой</w:t>
      </w:r>
      <w:r w:rsidRPr="00C562AF">
        <w:rPr>
          <w:szCs w:val="24"/>
        </w:rPr>
        <w:t xml:space="preserve"> на себя защиты</w:t>
      </w:r>
      <w:r>
        <w:rPr>
          <w:szCs w:val="24"/>
        </w:rPr>
        <w:t xml:space="preserve"> доверителя,</w:t>
      </w:r>
      <w:r w:rsidRPr="00C562AF">
        <w:rPr>
          <w:szCs w:val="24"/>
        </w:rPr>
        <w:t xml:space="preserve"> поскольку </w:t>
      </w:r>
      <w:r>
        <w:rPr>
          <w:szCs w:val="24"/>
        </w:rPr>
        <w:t>б</w:t>
      </w:r>
      <w:r w:rsidRPr="00C562AF">
        <w:rPr>
          <w:szCs w:val="24"/>
        </w:rPr>
        <w:t>ез уважительных причин уклонился от высказывания своего мнения по ходатайству государственного обвинителя о продлении срока содержания под стражей</w:t>
      </w:r>
      <w:r w:rsidR="005C6BB6">
        <w:rPr>
          <w:szCs w:val="24"/>
        </w:rPr>
        <w:t>,</w:t>
      </w:r>
      <w:r w:rsidR="00A624D3">
        <w:rPr>
          <w:szCs w:val="24"/>
        </w:rPr>
        <w:t xml:space="preserve"> </w:t>
      </w:r>
      <w:r w:rsidR="005C6BB6">
        <w:rPr>
          <w:szCs w:val="24"/>
        </w:rPr>
        <w:t>в</w:t>
      </w:r>
      <w:r w:rsidRPr="00C562AF">
        <w:rPr>
          <w:szCs w:val="24"/>
        </w:rPr>
        <w:t xml:space="preserve">озражений </w:t>
      </w:r>
      <w:r w:rsidR="005C6BB6">
        <w:rPr>
          <w:szCs w:val="24"/>
        </w:rPr>
        <w:t xml:space="preserve">по ходатайству </w:t>
      </w:r>
      <w:r w:rsidRPr="00C562AF">
        <w:rPr>
          <w:szCs w:val="24"/>
        </w:rPr>
        <w:t>не представил</w:t>
      </w:r>
      <w:r w:rsidR="005C6BB6">
        <w:rPr>
          <w:szCs w:val="24"/>
        </w:rPr>
        <w:t>, б</w:t>
      </w:r>
      <w:r w:rsidRPr="00C562AF">
        <w:rPr>
          <w:szCs w:val="24"/>
        </w:rPr>
        <w:t>лагоприятные для подзащитного мотив</w:t>
      </w:r>
      <w:r w:rsidR="005C6BB6">
        <w:rPr>
          <w:szCs w:val="24"/>
        </w:rPr>
        <w:t>ы</w:t>
      </w:r>
      <w:r w:rsidRPr="00C562AF">
        <w:rPr>
          <w:szCs w:val="24"/>
        </w:rPr>
        <w:t xml:space="preserve"> не привёл, при том что ранее подсудимый Мамедов и сторона защиты неоднократно высказывались против сохранения подсудимому без изменения мер</w:t>
      </w:r>
      <w:r w:rsidR="00A624D3">
        <w:rPr>
          <w:szCs w:val="24"/>
        </w:rPr>
        <w:t>ы</w:t>
      </w:r>
      <w:r w:rsidRPr="00C562AF">
        <w:rPr>
          <w:szCs w:val="24"/>
        </w:rPr>
        <w:t xml:space="preserve"> пресечения в виде заключения под стражу и обжаловали указанные постановления.</w:t>
      </w:r>
    </w:p>
    <w:p w:rsidR="00C562AF" w:rsidRDefault="00C562AF" w:rsidP="00231B04">
      <w:pPr>
        <w:ind w:firstLine="708"/>
        <w:jc w:val="both"/>
        <w:rPr>
          <w:szCs w:val="24"/>
        </w:rPr>
      </w:pPr>
      <w:r w:rsidRPr="00C562AF">
        <w:rPr>
          <w:szCs w:val="24"/>
        </w:rPr>
        <w:t>Из протокола судебного заседания по уголовному делу (копия которого предоставлена адвокатом)</w:t>
      </w:r>
      <w:r w:rsidR="00A624D3">
        <w:rPr>
          <w:szCs w:val="24"/>
        </w:rPr>
        <w:t xml:space="preserve"> </w:t>
      </w:r>
      <w:r w:rsidRPr="00C562AF">
        <w:rPr>
          <w:szCs w:val="24"/>
        </w:rPr>
        <w:t>усматривается</w:t>
      </w:r>
      <w:r w:rsidR="00A624D3">
        <w:rPr>
          <w:szCs w:val="24"/>
        </w:rPr>
        <w:t>,</w:t>
      </w:r>
      <w:r w:rsidRPr="00C562AF">
        <w:rPr>
          <w:szCs w:val="24"/>
        </w:rPr>
        <w:t xml:space="preserve"> что 30 июня 2021 </w:t>
      </w:r>
      <w:r w:rsidR="005C6BB6">
        <w:rPr>
          <w:szCs w:val="24"/>
        </w:rPr>
        <w:t>года п</w:t>
      </w:r>
      <w:r w:rsidRPr="00C562AF">
        <w:rPr>
          <w:szCs w:val="24"/>
        </w:rPr>
        <w:t xml:space="preserve">ри объявлении перерыва в судебном заседании председательствующий разъяснил стороне защиты необходимость </w:t>
      </w:r>
      <w:r>
        <w:rPr>
          <w:szCs w:val="24"/>
        </w:rPr>
        <w:t>д</w:t>
      </w:r>
      <w:r w:rsidRPr="00C562AF">
        <w:rPr>
          <w:szCs w:val="24"/>
        </w:rPr>
        <w:t xml:space="preserve">о судебного заседания </w:t>
      </w:r>
      <w:r w:rsidR="005C6BB6">
        <w:rPr>
          <w:szCs w:val="24"/>
        </w:rPr>
        <w:t xml:space="preserve">21 июля 2021 года </w:t>
      </w:r>
      <w:r w:rsidRPr="00C562AF">
        <w:rPr>
          <w:szCs w:val="24"/>
        </w:rPr>
        <w:t>заблаговременно и предварительно согласовать позицию с подсудимым и вопросы</w:t>
      </w:r>
      <w:r w:rsidR="00FA3AD2">
        <w:rPr>
          <w:szCs w:val="24"/>
        </w:rPr>
        <w:t>,</w:t>
      </w:r>
      <w:r w:rsidRPr="00C562AF">
        <w:rPr>
          <w:szCs w:val="24"/>
        </w:rPr>
        <w:t xml:space="preserve"> которые необходимо задать свидетелем или потерпевшим</w:t>
      </w:r>
      <w:r>
        <w:rPr>
          <w:szCs w:val="24"/>
        </w:rPr>
        <w:t>.</w:t>
      </w:r>
    </w:p>
    <w:p w:rsidR="00C562AF" w:rsidRDefault="00C562AF" w:rsidP="00231B04">
      <w:pPr>
        <w:ind w:firstLine="708"/>
        <w:jc w:val="both"/>
        <w:rPr>
          <w:szCs w:val="24"/>
        </w:rPr>
      </w:pPr>
      <w:r>
        <w:rPr>
          <w:szCs w:val="24"/>
        </w:rPr>
        <w:t>К</w:t>
      </w:r>
      <w:r w:rsidR="007172FD">
        <w:rPr>
          <w:szCs w:val="24"/>
        </w:rPr>
        <w:t>омиссия полагает что с уче</w:t>
      </w:r>
      <w:r w:rsidRPr="00C562AF">
        <w:rPr>
          <w:szCs w:val="24"/>
        </w:rPr>
        <w:t>том основания для объявления перерыва (п</w:t>
      </w:r>
      <w:r>
        <w:rPr>
          <w:szCs w:val="24"/>
        </w:rPr>
        <w:t>ри</w:t>
      </w:r>
      <w:r w:rsidRPr="00C562AF">
        <w:rPr>
          <w:szCs w:val="24"/>
        </w:rPr>
        <w:t>вод свидетелей</w:t>
      </w:r>
      <w:r>
        <w:rPr>
          <w:szCs w:val="24"/>
        </w:rPr>
        <w:t>,</w:t>
      </w:r>
      <w:r w:rsidRPr="00C562AF">
        <w:rPr>
          <w:szCs w:val="24"/>
        </w:rPr>
        <w:t xml:space="preserve"> повторный вызов потерпевшего и свидетеля</w:t>
      </w:r>
      <w:r>
        <w:rPr>
          <w:szCs w:val="24"/>
        </w:rPr>
        <w:t>) р</w:t>
      </w:r>
      <w:r w:rsidRPr="00C562AF">
        <w:rPr>
          <w:szCs w:val="24"/>
        </w:rPr>
        <w:t xml:space="preserve">азъяснение </w:t>
      </w:r>
      <w:r>
        <w:rPr>
          <w:szCs w:val="24"/>
        </w:rPr>
        <w:t xml:space="preserve">суда </w:t>
      </w:r>
      <w:r w:rsidRPr="00C562AF">
        <w:rPr>
          <w:szCs w:val="24"/>
        </w:rPr>
        <w:t>о согласовании позиции с подсудимым касалось именно допросов указанных лиц</w:t>
      </w:r>
      <w:r>
        <w:rPr>
          <w:szCs w:val="24"/>
        </w:rPr>
        <w:t xml:space="preserve">, </w:t>
      </w:r>
      <w:r w:rsidRPr="00C562AF">
        <w:rPr>
          <w:szCs w:val="24"/>
        </w:rPr>
        <w:t xml:space="preserve">о предстоящем </w:t>
      </w:r>
      <w:r w:rsidR="00A624D3">
        <w:rPr>
          <w:szCs w:val="24"/>
        </w:rPr>
        <w:t xml:space="preserve">на </w:t>
      </w:r>
      <w:r w:rsidRPr="00C562AF">
        <w:rPr>
          <w:szCs w:val="24"/>
        </w:rPr>
        <w:t>судебном заседании 21 июля 2021 год</w:t>
      </w:r>
      <w:r>
        <w:rPr>
          <w:szCs w:val="24"/>
        </w:rPr>
        <w:t xml:space="preserve">а </w:t>
      </w:r>
      <w:r w:rsidRPr="00C562AF">
        <w:rPr>
          <w:szCs w:val="24"/>
        </w:rPr>
        <w:t>рассмотрени</w:t>
      </w:r>
      <w:r w:rsidR="00A624D3">
        <w:rPr>
          <w:szCs w:val="24"/>
        </w:rPr>
        <w:t>и</w:t>
      </w:r>
      <w:r w:rsidRPr="00C562AF">
        <w:rPr>
          <w:szCs w:val="24"/>
        </w:rPr>
        <w:t xml:space="preserve"> ходатайства государственного обвинителя о продлении срока содержания под стражей стороны не извещались</w:t>
      </w:r>
      <w:r>
        <w:rPr>
          <w:szCs w:val="24"/>
        </w:rPr>
        <w:t xml:space="preserve">. </w:t>
      </w:r>
    </w:p>
    <w:p w:rsidR="005C6BB6" w:rsidRDefault="005C6BB6" w:rsidP="00231B04">
      <w:pPr>
        <w:ind w:firstLine="708"/>
        <w:jc w:val="both"/>
        <w:rPr>
          <w:szCs w:val="24"/>
        </w:rPr>
      </w:pPr>
      <w:r>
        <w:rPr>
          <w:szCs w:val="24"/>
        </w:rPr>
        <w:t xml:space="preserve">Довод адвоката о том, что он во исполнение </w:t>
      </w:r>
      <w:r w:rsidR="002751D1">
        <w:rPr>
          <w:szCs w:val="24"/>
        </w:rPr>
        <w:t>разъяснения суда до начала судебного заседания пообщался с доверителем в ИВС г.В</w:t>
      </w:r>
      <w:r w:rsidR="00677E4B" w:rsidRPr="00677E4B">
        <w:rPr>
          <w:szCs w:val="24"/>
        </w:rPr>
        <w:t>.</w:t>
      </w:r>
      <w:r w:rsidR="002751D1">
        <w:rPr>
          <w:szCs w:val="24"/>
        </w:rPr>
        <w:t xml:space="preserve"> В</w:t>
      </w:r>
      <w:r w:rsidR="00677E4B" w:rsidRPr="00677E4B">
        <w:rPr>
          <w:szCs w:val="24"/>
        </w:rPr>
        <w:t>.</w:t>
      </w:r>
      <w:r w:rsidR="002751D1">
        <w:rPr>
          <w:szCs w:val="24"/>
        </w:rPr>
        <w:t xml:space="preserve"> и </w:t>
      </w:r>
      <w:r w:rsidR="004B15F1">
        <w:rPr>
          <w:szCs w:val="24"/>
        </w:rPr>
        <w:t xml:space="preserve">согласовал все необходимые вопросы в условиях конфиденциального общения сторонами дисциплинарного производства не оспаривается и подтверждается протоколом судебного заседания. </w:t>
      </w:r>
    </w:p>
    <w:p w:rsidR="00C562AF" w:rsidRDefault="005C6BB6" w:rsidP="00231B04">
      <w:pPr>
        <w:ind w:firstLine="708"/>
        <w:jc w:val="both"/>
        <w:rPr>
          <w:szCs w:val="24"/>
        </w:rPr>
      </w:pPr>
      <w:r>
        <w:rPr>
          <w:szCs w:val="24"/>
        </w:rPr>
        <w:t>Комиссия находит</w:t>
      </w:r>
      <w:r w:rsidR="00C562AF" w:rsidRPr="00C562AF">
        <w:rPr>
          <w:szCs w:val="24"/>
        </w:rPr>
        <w:t xml:space="preserve"> обоснованн</w:t>
      </w:r>
      <w:r w:rsidR="00A624D3">
        <w:rPr>
          <w:szCs w:val="24"/>
        </w:rPr>
        <w:t>ы</w:t>
      </w:r>
      <w:r w:rsidR="00C562AF" w:rsidRPr="00C562AF">
        <w:rPr>
          <w:szCs w:val="24"/>
        </w:rPr>
        <w:t>м довод адвоката о том</w:t>
      </w:r>
      <w:r w:rsidR="00801DD1">
        <w:rPr>
          <w:szCs w:val="24"/>
        </w:rPr>
        <w:t>,</w:t>
      </w:r>
      <w:r w:rsidR="00C562AF" w:rsidRPr="00C562AF">
        <w:rPr>
          <w:szCs w:val="24"/>
        </w:rPr>
        <w:t xml:space="preserve"> что после заявления прокурором ходатайств</w:t>
      </w:r>
      <w:r w:rsidR="00C562AF">
        <w:rPr>
          <w:szCs w:val="24"/>
        </w:rPr>
        <w:t>а</w:t>
      </w:r>
      <w:r w:rsidR="00C562AF" w:rsidRPr="00C562AF">
        <w:rPr>
          <w:szCs w:val="24"/>
        </w:rPr>
        <w:t xml:space="preserve"> о продлении срока содержания под стражей</w:t>
      </w:r>
      <w:r w:rsidR="00C562AF">
        <w:rPr>
          <w:szCs w:val="24"/>
        </w:rPr>
        <w:t>,</w:t>
      </w:r>
      <w:r w:rsidR="00C562AF" w:rsidRPr="00C562AF">
        <w:rPr>
          <w:szCs w:val="24"/>
        </w:rPr>
        <w:t xml:space="preserve"> заявленного задолго до истечения ранее установленного срока действия мер</w:t>
      </w:r>
      <w:r w:rsidR="00C562AF">
        <w:rPr>
          <w:szCs w:val="24"/>
        </w:rPr>
        <w:t>ы</w:t>
      </w:r>
      <w:r w:rsidR="00C562AF" w:rsidRPr="00C562AF">
        <w:rPr>
          <w:szCs w:val="24"/>
        </w:rPr>
        <w:t xml:space="preserve"> пресечения</w:t>
      </w:r>
      <w:r w:rsidR="00C562AF">
        <w:rPr>
          <w:szCs w:val="24"/>
        </w:rPr>
        <w:t>, д</w:t>
      </w:r>
      <w:r w:rsidR="00C562AF" w:rsidRPr="00C562AF">
        <w:rPr>
          <w:szCs w:val="24"/>
        </w:rPr>
        <w:t>оверитель М</w:t>
      </w:r>
      <w:r w:rsidR="00677E4B" w:rsidRPr="00677E4B">
        <w:rPr>
          <w:szCs w:val="24"/>
        </w:rPr>
        <w:t>.</w:t>
      </w:r>
      <w:r w:rsidR="00C562AF" w:rsidRPr="00C562AF">
        <w:rPr>
          <w:szCs w:val="24"/>
        </w:rPr>
        <w:t xml:space="preserve"> и адвокат</w:t>
      </w:r>
      <w:r w:rsidR="00A624D3">
        <w:rPr>
          <w:szCs w:val="24"/>
        </w:rPr>
        <w:t xml:space="preserve"> </w:t>
      </w:r>
      <w:r w:rsidR="00C562AF" w:rsidRPr="00C562AF">
        <w:rPr>
          <w:szCs w:val="24"/>
        </w:rPr>
        <w:t>сочли необходимым обсудить заявленные ходатайства при обеспечении конфиденциального общения для согласования позиции по ходатайству</w:t>
      </w:r>
      <w:r w:rsidR="00C562AF">
        <w:rPr>
          <w:szCs w:val="24"/>
        </w:rPr>
        <w:t>.</w:t>
      </w:r>
    </w:p>
    <w:p w:rsidR="00C562AF" w:rsidRDefault="00C562AF" w:rsidP="00231B04">
      <w:pPr>
        <w:ind w:firstLine="708"/>
        <w:jc w:val="both"/>
        <w:rPr>
          <w:szCs w:val="24"/>
        </w:rPr>
      </w:pPr>
      <w:r>
        <w:rPr>
          <w:szCs w:val="24"/>
        </w:rPr>
        <w:t>П</w:t>
      </w:r>
      <w:r w:rsidRPr="00C562AF">
        <w:rPr>
          <w:szCs w:val="24"/>
        </w:rPr>
        <w:t>ри этом довод</w:t>
      </w:r>
      <w:r w:rsidR="001006C1">
        <w:rPr>
          <w:szCs w:val="24"/>
        </w:rPr>
        <w:t xml:space="preserve"> </w:t>
      </w:r>
      <w:r w:rsidRPr="00C562AF">
        <w:rPr>
          <w:szCs w:val="24"/>
        </w:rPr>
        <w:t>заявителя в частном постановлении о том</w:t>
      </w:r>
      <w:r>
        <w:rPr>
          <w:szCs w:val="24"/>
        </w:rPr>
        <w:t>,</w:t>
      </w:r>
      <w:r w:rsidRPr="00C562AF">
        <w:rPr>
          <w:szCs w:val="24"/>
        </w:rPr>
        <w:t xml:space="preserve"> что ранее подсудимый М</w:t>
      </w:r>
      <w:r w:rsidR="00677E4B" w:rsidRPr="00677E4B">
        <w:rPr>
          <w:szCs w:val="24"/>
        </w:rPr>
        <w:t>.</w:t>
      </w:r>
      <w:r w:rsidRPr="00C562AF">
        <w:rPr>
          <w:szCs w:val="24"/>
        </w:rPr>
        <w:t xml:space="preserve"> </w:t>
      </w:r>
      <w:r>
        <w:rPr>
          <w:szCs w:val="24"/>
        </w:rPr>
        <w:t xml:space="preserve">и </w:t>
      </w:r>
      <w:r w:rsidRPr="00C562AF">
        <w:rPr>
          <w:szCs w:val="24"/>
        </w:rPr>
        <w:t>сторона защиты</w:t>
      </w:r>
      <w:r w:rsidR="001006C1">
        <w:rPr>
          <w:szCs w:val="24"/>
        </w:rPr>
        <w:t xml:space="preserve"> </w:t>
      </w:r>
      <w:r w:rsidRPr="00C562AF">
        <w:rPr>
          <w:szCs w:val="24"/>
        </w:rPr>
        <w:t>неоднократно высказывались против сохранения подсудимому без изменения мер</w:t>
      </w:r>
      <w:r>
        <w:rPr>
          <w:szCs w:val="24"/>
        </w:rPr>
        <w:t>ы</w:t>
      </w:r>
      <w:r w:rsidRPr="00C562AF">
        <w:rPr>
          <w:szCs w:val="24"/>
        </w:rPr>
        <w:t xml:space="preserve"> пресечения в виде заключения под стражу и обжаловали указанные постановления</w:t>
      </w:r>
      <w:r w:rsidR="00801DD1">
        <w:rPr>
          <w:szCs w:val="24"/>
        </w:rPr>
        <w:t>,</w:t>
      </w:r>
      <w:r w:rsidR="001006C1">
        <w:rPr>
          <w:szCs w:val="24"/>
        </w:rPr>
        <w:t xml:space="preserve"> </w:t>
      </w:r>
      <w:r w:rsidR="004B15F1">
        <w:rPr>
          <w:szCs w:val="24"/>
        </w:rPr>
        <w:t xml:space="preserve">поэтому адвокат мог высказаться и по поступившему ходатайству, </w:t>
      </w:r>
      <w:r w:rsidR="00801DD1">
        <w:rPr>
          <w:szCs w:val="24"/>
        </w:rPr>
        <w:t>н</w:t>
      </w:r>
      <w:r w:rsidRPr="00C562AF">
        <w:rPr>
          <w:szCs w:val="24"/>
        </w:rPr>
        <w:t>е имеет правового значения</w:t>
      </w:r>
      <w:r w:rsidR="00801DD1">
        <w:rPr>
          <w:szCs w:val="24"/>
        </w:rPr>
        <w:t xml:space="preserve">, </w:t>
      </w:r>
      <w:r w:rsidRPr="00C562AF">
        <w:rPr>
          <w:szCs w:val="24"/>
        </w:rPr>
        <w:t>не может ограничивать права стороны защиты на обсуждение</w:t>
      </w:r>
      <w:r w:rsidR="001006C1">
        <w:rPr>
          <w:szCs w:val="24"/>
        </w:rPr>
        <w:t xml:space="preserve"> </w:t>
      </w:r>
      <w:r w:rsidR="00801DD1">
        <w:rPr>
          <w:szCs w:val="24"/>
        </w:rPr>
        <w:t>п</w:t>
      </w:r>
      <w:r w:rsidR="00801DD1" w:rsidRPr="00801DD1">
        <w:rPr>
          <w:szCs w:val="24"/>
        </w:rPr>
        <w:t>оступившего ходатайств</w:t>
      </w:r>
      <w:r w:rsidR="00801DD1">
        <w:rPr>
          <w:szCs w:val="24"/>
        </w:rPr>
        <w:t xml:space="preserve">а, не основан на законе и не свидетельствует о наличии в действиях адвоката каких-либо нарушений. </w:t>
      </w:r>
      <w:r w:rsidR="00F44FF9">
        <w:rPr>
          <w:szCs w:val="24"/>
        </w:rPr>
        <w:t xml:space="preserve">Высказывание адвокатом позиции «по </w:t>
      </w:r>
      <w:r w:rsidR="00F44FF9">
        <w:rPr>
          <w:szCs w:val="24"/>
        </w:rPr>
        <w:lastRenderedPageBreak/>
        <w:t>аналогии»</w:t>
      </w:r>
      <w:r w:rsidR="005C6BB6">
        <w:rPr>
          <w:szCs w:val="24"/>
        </w:rPr>
        <w:t xml:space="preserve"> с позицией по предыдущим ходатайствам государственного обвинителя</w:t>
      </w:r>
      <w:r w:rsidR="00F44FF9">
        <w:rPr>
          <w:szCs w:val="24"/>
        </w:rPr>
        <w:t>, без учета позиции доверителя по конкретному обсуждаемому в судебном заседании ходатайству недопустимо и незаконно.</w:t>
      </w:r>
    </w:p>
    <w:p w:rsidR="00F44FF9" w:rsidRDefault="00F44FF9" w:rsidP="00231B04">
      <w:pPr>
        <w:ind w:firstLine="708"/>
        <w:jc w:val="both"/>
        <w:rPr>
          <w:szCs w:val="24"/>
        </w:rPr>
      </w:pPr>
      <w:r>
        <w:rPr>
          <w:szCs w:val="24"/>
        </w:rPr>
        <w:t>Также Комиссия отмечает, что довод заявителя об отказе адвоката от принятой на себя защиты не соотносится ни с обстоятельствами, отраженными в протоколе судебного заседания, ни с мнением дов</w:t>
      </w:r>
      <w:r w:rsidR="001006C1">
        <w:rPr>
          <w:szCs w:val="24"/>
        </w:rPr>
        <w:t>ерителя М</w:t>
      </w:r>
      <w:r w:rsidR="00677E4B" w:rsidRPr="00677E4B">
        <w:rPr>
          <w:szCs w:val="24"/>
        </w:rPr>
        <w:t>.</w:t>
      </w:r>
      <w:r w:rsidR="001006C1">
        <w:rPr>
          <w:szCs w:val="24"/>
        </w:rPr>
        <w:t>Д.С., изложенным</w:t>
      </w:r>
      <w:r>
        <w:rPr>
          <w:szCs w:val="24"/>
        </w:rPr>
        <w:t xml:space="preserve"> им в письменном заявлении от 28.07.2021 года. Как указывает доверитель, адвокат оказывает ему квалифицированную юридическую помощь и никогда не отказывался от защиты. Как следует из протокола судебного заседания</w:t>
      </w:r>
      <w:r w:rsidR="001006C1">
        <w:rPr>
          <w:szCs w:val="24"/>
        </w:rPr>
        <w:t>,</w:t>
      </w:r>
      <w:r>
        <w:rPr>
          <w:szCs w:val="24"/>
        </w:rPr>
        <w:t xml:space="preserve"> адвокат и доверитель настаивают на обеспечении возможности конфиденциального общения для обсуждения доводов заявленного ходатайства о продлении срока содержания под стражей. </w:t>
      </w:r>
    </w:p>
    <w:p w:rsidR="004B15F1" w:rsidRDefault="00094D7A" w:rsidP="00231B04">
      <w:pPr>
        <w:ind w:firstLine="708"/>
        <w:jc w:val="both"/>
        <w:rPr>
          <w:szCs w:val="24"/>
        </w:rPr>
      </w:pPr>
      <w:r>
        <w:rPr>
          <w:szCs w:val="24"/>
        </w:rPr>
        <w:t>Следовательно,</w:t>
      </w:r>
      <w:r w:rsidR="004B15F1">
        <w:rPr>
          <w:szCs w:val="24"/>
        </w:rPr>
        <w:t xml:space="preserve"> довод заявителя о том, что адвокат отказался от принятой на себя защиты полностью опровергается материалами дела и противоречит мнению доверителя. </w:t>
      </w:r>
    </w:p>
    <w:p w:rsidR="00766D99" w:rsidRDefault="00766D99" w:rsidP="00231B04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отмечает, что право на конфиденциальное общение адвоката с доверителем является необходимым элементом оказания квалифицированной юридической помощи. Доверитель и адвокат полагали возможным организацию конфиденциального общения в зале суда, а при невозможности – осуществить согласование позиции в письменном виде, исключив возможность просмотра и прочтения переписки сотрудниками конвоя. Подобный способ согласования </w:t>
      </w:r>
      <w:r w:rsidR="000A1A38">
        <w:rPr>
          <w:szCs w:val="24"/>
        </w:rPr>
        <w:t>позиции защиты по ходатайству не повлек бы необходимости объявления длительного перерыва и общения адвоката и защитника в условиях ИВС или СИЗО. Каких-либо злоупотреблений при реализации  права на конфиденциальное обсуждение ходатайства государственного обвинителя стороной защиты допущено не было.</w:t>
      </w:r>
    </w:p>
    <w:p w:rsidR="000A1A38" w:rsidRDefault="00210669" w:rsidP="00231B04">
      <w:pPr>
        <w:ind w:firstLine="708"/>
        <w:jc w:val="both"/>
      </w:pPr>
      <w:r w:rsidRPr="00210669">
        <w:rPr>
          <w:szCs w:val="24"/>
        </w:rPr>
        <w:t xml:space="preserve">Европейский Суд </w:t>
      </w:r>
      <w:r>
        <w:rPr>
          <w:szCs w:val="24"/>
        </w:rPr>
        <w:t>по правам человека неоднократно указывал, что</w:t>
      </w:r>
      <w:r w:rsidRPr="00210669">
        <w:rPr>
          <w:szCs w:val="24"/>
        </w:rPr>
        <w:t xml:space="preserve"> право обвиняемого на общение со своим представителем в условиях, благоприятствующих широкому и беспрепятственному обсуждению, является частью базовых требований о справедливом судебном разбирательстве в демократическом обществе и вытекает из подпункта "c" пункта 3 статьи 6 Конвенции. Если адвокат не может совещаться со своим клиентом и получать от него конфиденциальные инструкции, его помощь теряет значительную часть пользы, в то время как Конвенция предназначена для того, чтобы "гарантировать не теоретические и иллюзорные, а практические и эффективные права" (см. Постановление Европейского Суда от 13 мая 1980 г. по делу "</w:t>
      </w:r>
      <w:proofErr w:type="spellStart"/>
      <w:r w:rsidRPr="00210669">
        <w:rPr>
          <w:szCs w:val="24"/>
        </w:rPr>
        <w:t>Артико</w:t>
      </w:r>
      <w:proofErr w:type="spellEnd"/>
      <w:r w:rsidRPr="00210669">
        <w:rPr>
          <w:szCs w:val="24"/>
        </w:rPr>
        <w:t xml:space="preserve"> против Италии" (</w:t>
      </w:r>
      <w:proofErr w:type="spellStart"/>
      <w:r w:rsidRPr="00210669">
        <w:rPr>
          <w:szCs w:val="24"/>
        </w:rPr>
        <w:t>Artico</w:t>
      </w:r>
      <w:proofErr w:type="spellEnd"/>
      <w:r w:rsidRPr="00210669">
        <w:rPr>
          <w:szCs w:val="24"/>
        </w:rPr>
        <w:t xml:space="preserve"> v. </w:t>
      </w:r>
      <w:proofErr w:type="spellStart"/>
      <w:r w:rsidRPr="00210669">
        <w:rPr>
          <w:szCs w:val="24"/>
        </w:rPr>
        <w:t>Italy</w:t>
      </w:r>
      <w:proofErr w:type="spellEnd"/>
      <w:r w:rsidRPr="00210669">
        <w:rPr>
          <w:szCs w:val="24"/>
        </w:rPr>
        <w:t xml:space="preserve">), </w:t>
      </w:r>
      <w:proofErr w:type="spellStart"/>
      <w:r w:rsidRPr="00210669">
        <w:rPr>
          <w:szCs w:val="24"/>
        </w:rPr>
        <w:t>Series</w:t>
      </w:r>
      <w:proofErr w:type="spellEnd"/>
      <w:r w:rsidRPr="00210669">
        <w:rPr>
          <w:szCs w:val="24"/>
        </w:rPr>
        <w:t xml:space="preserve"> A, N 37, § 33). Важность для прав защиты обеспечения конфиденциальности отношений между обвиняемым и его адвокатами была подтверждена в различных международно-правовых актах и прецедентной практике Европейского Суда (см. Постановление Большой Палаты по делу "</w:t>
      </w:r>
      <w:proofErr w:type="spellStart"/>
      <w:r w:rsidRPr="00210669">
        <w:rPr>
          <w:szCs w:val="24"/>
        </w:rPr>
        <w:t>Оджалан</w:t>
      </w:r>
      <w:proofErr w:type="spellEnd"/>
      <w:r w:rsidRPr="00210669">
        <w:rPr>
          <w:szCs w:val="24"/>
        </w:rPr>
        <w:t xml:space="preserve"> против Турции" (</w:t>
      </w:r>
      <w:proofErr w:type="spellStart"/>
      <w:r w:rsidRPr="00210669">
        <w:rPr>
          <w:szCs w:val="24"/>
        </w:rPr>
        <w:t>Ocalan</w:t>
      </w:r>
      <w:proofErr w:type="spellEnd"/>
      <w:r w:rsidRPr="00210669">
        <w:rPr>
          <w:szCs w:val="24"/>
        </w:rPr>
        <w:t xml:space="preserve"> v. </w:t>
      </w:r>
      <w:proofErr w:type="spellStart"/>
      <w:r w:rsidRPr="00210669">
        <w:rPr>
          <w:szCs w:val="24"/>
        </w:rPr>
        <w:t>Turkey</w:t>
      </w:r>
      <w:proofErr w:type="spellEnd"/>
      <w:r w:rsidRPr="00210669">
        <w:rPr>
          <w:szCs w:val="24"/>
        </w:rPr>
        <w:t>), жалоба N 46221/99, § 133, ECHR 2005-IV; Постановление Европейского Суда по делу "Бреннан против Соединенного Королевства" (</w:t>
      </w:r>
      <w:proofErr w:type="spellStart"/>
      <w:r w:rsidRPr="00210669">
        <w:rPr>
          <w:szCs w:val="24"/>
        </w:rPr>
        <w:t>Brennan</w:t>
      </w:r>
      <w:proofErr w:type="spellEnd"/>
      <w:r w:rsidRPr="00210669">
        <w:rPr>
          <w:szCs w:val="24"/>
        </w:rPr>
        <w:t xml:space="preserve"> </w:t>
      </w:r>
      <w:proofErr w:type="spellStart"/>
      <w:r w:rsidRPr="00210669">
        <w:rPr>
          <w:szCs w:val="24"/>
        </w:rPr>
        <w:t>v</w:t>
      </w:r>
      <w:proofErr w:type="spellEnd"/>
      <w:r w:rsidRPr="00210669">
        <w:rPr>
          <w:szCs w:val="24"/>
        </w:rPr>
        <w:t xml:space="preserve">. </w:t>
      </w:r>
      <w:proofErr w:type="spellStart"/>
      <w:r w:rsidRPr="00210669">
        <w:rPr>
          <w:szCs w:val="24"/>
        </w:rPr>
        <w:t>UnitedKingdom</w:t>
      </w:r>
      <w:proofErr w:type="spellEnd"/>
      <w:r w:rsidRPr="00210669">
        <w:rPr>
          <w:szCs w:val="24"/>
        </w:rPr>
        <w:t>), жалоба N 39846/98, § 38 - 40, ECHR 2001-X; и Постановление Европейского Суда от 25 марта 1992 г. по делу "Кэмпбелл против Соединенного Королевства" (</w:t>
      </w:r>
      <w:proofErr w:type="spellStart"/>
      <w:r w:rsidRPr="00210669">
        <w:rPr>
          <w:szCs w:val="24"/>
        </w:rPr>
        <w:t>Campbell</w:t>
      </w:r>
      <w:proofErr w:type="spellEnd"/>
      <w:r w:rsidRPr="00210669">
        <w:rPr>
          <w:szCs w:val="24"/>
        </w:rPr>
        <w:t xml:space="preserve"> </w:t>
      </w:r>
      <w:proofErr w:type="spellStart"/>
      <w:r w:rsidRPr="00210669">
        <w:rPr>
          <w:szCs w:val="24"/>
        </w:rPr>
        <w:t>v</w:t>
      </w:r>
      <w:proofErr w:type="spellEnd"/>
      <w:r w:rsidRPr="00210669">
        <w:rPr>
          <w:szCs w:val="24"/>
        </w:rPr>
        <w:t xml:space="preserve">. </w:t>
      </w:r>
      <w:proofErr w:type="spellStart"/>
      <w:r w:rsidRPr="00210669">
        <w:rPr>
          <w:szCs w:val="24"/>
        </w:rPr>
        <w:t>UnitedKingdom</w:t>
      </w:r>
      <w:proofErr w:type="spellEnd"/>
      <w:r w:rsidRPr="00210669">
        <w:rPr>
          <w:szCs w:val="24"/>
        </w:rPr>
        <w:t xml:space="preserve">), </w:t>
      </w:r>
      <w:proofErr w:type="spellStart"/>
      <w:r w:rsidRPr="00210669">
        <w:rPr>
          <w:szCs w:val="24"/>
        </w:rPr>
        <w:t>Series</w:t>
      </w:r>
      <w:proofErr w:type="spellEnd"/>
      <w:r w:rsidRPr="00210669">
        <w:rPr>
          <w:szCs w:val="24"/>
        </w:rPr>
        <w:t xml:space="preserve"> A, N 233, § 47)</w:t>
      </w:r>
      <w:r w:rsidR="00094D7A">
        <w:rPr>
          <w:szCs w:val="24"/>
        </w:rPr>
        <w:t>, п</w:t>
      </w:r>
      <w:r>
        <w:t xml:space="preserve">риводится по п. </w:t>
      </w:r>
      <w:r w:rsidR="000A1A38">
        <w:t xml:space="preserve"> 209 постановления от 9 октября 2008 г. по делу Моисеев против Российской Федерации.</w:t>
      </w:r>
    </w:p>
    <w:p w:rsidR="00210669" w:rsidRDefault="00210669" w:rsidP="00231B04">
      <w:pPr>
        <w:ind w:firstLine="708"/>
        <w:jc w:val="both"/>
      </w:pPr>
      <w:r>
        <w:t>Эти разъяснения соотносятся с законодательством РФ и практикой его применения</w:t>
      </w:r>
      <w:r w:rsidR="00094D7A">
        <w:t>, н</w:t>
      </w:r>
      <w:r>
        <w:t xml:space="preserve">еоднократно учитывались Верховным судом РФ при формулировании правовых позиций о нарушении права на защиту. См., например, </w:t>
      </w:r>
      <w:r w:rsidR="000A39C2">
        <w:t xml:space="preserve">«Обобщение правовых позиций международных договорных органов по вопросам обеспечения права обвиняемого на участие защитника» (Управление систематизации законодательства и анализа судебной практики ВС РФ)  </w:t>
      </w:r>
      <w:hyperlink r:id="rId8" w:history="1">
        <w:r w:rsidR="000A39C2" w:rsidRPr="00C202AE">
          <w:rPr>
            <w:rStyle w:val="af5"/>
          </w:rPr>
          <w:t>http://www.supcourt.ru/documents/international_practice/26345/</w:t>
        </w:r>
      </w:hyperlink>
    </w:p>
    <w:p w:rsidR="000A39C2" w:rsidRDefault="000A39C2" w:rsidP="00231B04">
      <w:pPr>
        <w:ind w:firstLine="708"/>
        <w:jc w:val="both"/>
        <w:rPr>
          <w:szCs w:val="24"/>
        </w:rPr>
      </w:pPr>
    </w:p>
    <w:p w:rsidR="00801DD1" w:rsidRDefault="00FA3AD2" w:rsidP="00231B04">
      <w:pPr>
        <w:ind w:firstLine="708"/>
        <w:jc w:val="both"/>
        <w:rPr>
          <w:szCs w:val="24"/>
        </w:rPr>
      </w:pPr>
      <w:r>
        <w:rPr>
          <w:szCs w:val="24"/>
        </w:rPr>
        <w:t>Комиссия не высказывается по вопросу о законности постановления суда об отводе защитника</w:t>
      </w:r>
      <w:r w:rsidR="004B15F1">
        <w:rPr>
          <w:szCs w:val="24"/>
        </w:rPr>
        <w:t xml:space="preserve"> и</w:t>
      </w:r>
      <w:r>
        <w:rPr>
          <w:szCs w:val="24"/>
        </w:rPr>
        <w:t xml:space="preserve"> полн</w:t>
      </w:r>
      <w:r w:rsidR="005E28F2">
        <w:rPr>
          <w:szCs w:val="24"/>
        </w:rPr>
        <w:t>о</w:t>
      </w:r>
      <w:r>
        <w:rPr>
          <w:szCs w:val="24"/>
        </w:rPr>
        <w:t>м отсутстви</w:t>
      </w:r>
      <w:r w:rsidR="005E28F2">
        <w:rPr>
          <w:szCs w:val="24"/>
        </w:rPr>
        <w:t>и</w:t>
      </w:r>
      <w:r>
        <w:rPr>
          <w:szCs w:val="24"/>
        </w:rPr>
        <w:t xml:space="preserve"> </w:t>
      </w:r>
      <w:r w:rsidR="000A39C2">
        <w:rPr>
          <w:szCs w:val="24"/>
        </w:rPr>
        <w:t xml:space="preserve">в указанном постановлении </w:t>
      </w:r>
      <w:r>
        <w:rPr>
          <w:szCs w:val="24"/>
        </w:rPr>
        <w:t>оснований для отвода</w:t>
      </w:r>
      <w:r w:rsidR="000A39C2">
        <w:rPr>
          <w:szCs w:val="24"/>
        </w:rPr>
        <w:t xml:space="preserve"> </w:t>
      </w:r>
      <w:r w:rsidR="000A39C2">
        <w:rPr>
          <w:szCs w:val="24"/>
        </w:rPr>
        <w:lastRenderedPageBreak/>
        <w:t>защитника</w:t>
      </w:r>
      <w:r>
        <w:rPr>
          <w:szCs w:val="24"/>
        </w:rPr>
        <w:t xml:space="preserve">, установленных ст.72 УПК РФ, поскольку этот вопрос не находится в компетенции Комиссии, рассматривающей </w:t>
      </w:r>
      <w:r w:rsidR="00F44FF9">
        <w:rPr>
          <w:szCs w:val="24"/>
        </w:rPr>
        <w:t xml:space="preserve">вопрос о </w:t>
      </w:r>
      <w:r>
        <w:rPr>
          <w:szCs w:val="24"/>
        </w:rPr>
        <w:t>наличи</w:t>
      </w:r>
      <w:r w:rsidR="00F44FF9">
        <w:rPr>
          <w:szCs w:val="24"/>
        </w:rPr>
        <w:t>и или отсутствии</w:t>
      </w:r>
      <w:r>
        <w:rPr>
          <w:szCs w:val="24"/>
        </w:rPr>
        <w:t xml:space="preserve"> в действиях адвоката нарушений КПЭА и </w:t>
      </w:r>
      <w:r w:rsidRPr="00CA3F87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. </w:t>
      </w:r>
      <w:r w:rsidR="005C6BB6">
        <w:rPr>
          <w:szCs w:val="24"/>
        </w:rPr>
        <w:t xml:space="preserve">В отношении незаконности указанного постановления адвокатом представлено письменное заключение Комиссии АПМО по защите профессиональных и социальных прав адвокатов от 03.08.2021 года о полном отсутствии оснований для отвода адвоката, установленных ст.72 УПК РФ в рассматриваемом случае. </w:t>
      </w:r>
    </w:p>
    <w:p w:rsidR="00CC45AA" w:rsidRDefault="00CC45AA" w:rsidP="00231B04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не может принять в качестве доказательства </w:t>
      </w:r>
      <w:r w:rsidRPr="007A60A9">
        <w:t>Решени</w:t>
      </w:r>
      <w:r>
        <w:t>е</w:t>
      </w:r>
      <w:r w:rsidR="005E28F2">
        <w:t xml:space="preserve"> от 29.07.2021г. №</w:t>
      </w:r>
      <w:r w:rsidRPr="007A60A9">
        <w:t>227 Совета Адвокатской палаты города Москвы</w:t>
      </w:r>
      <w:r>
        <w:t>, поскольку Совет АП г.Москвы рассматривал иное дисциплинарное производство, возбужденное по другому поводу</w:t>
      </w:r>
      <w:r w:rsidR="000A1A38">
        <w:t>,</w:t>
      </w:r>
      <w:r>
        <w:t xml:space="preserve"> и непосредственно исследовал совокупность иных доказательств. </w:t>
      </w:r>
    </w:p>
    <w:p w:rsidR="005C6BB6" w:rsidRPr="008472BB" w:rsidRDefault="007172FD" w:rsidP="005C6BB6">
      <w:pPr>
        <w:ind w:firstLine="708"/>
        <w:jc w:val="both"/>
        <w:rPr>
          <w:szCs w:val="24"/>
        </w:rPr>
      </w:pPr>
      <w:r>
        <w:rPr>
          <w:szCs w:val="24"/>
        </w:rPr>
        <w:t>Таким образом, в</w:t>
      </w:r>
      <w:bookmarkStart w:id="0" w:name="_GoBack"/>
      <w:bookmarkEnd w:id="0"/>
      <w:r w:rsidR="005C6BB6" w:rsidRPr="008472BB">
        <w:rPr>
          <w:szCs w:val="24"/>
        </w:rPr>
        <w:t xml:space="preserve"> действиях адвоката отсутствует нарушение </w:t>
      </w:r>
      <w:r w:rsidR="005C6BB6" w:rsidRPr="008472BB">
        <w:rPr>
          <w:color w:val="auto"/>
          <w:szCs w:val="24"/>
        </w:rPr>
        <w:t>положений КПЭА и Федерального Закона «Об адвокатской деятельности и адвокатуре в РФ».</w:t>
      </w:r>
    </w:p>
    <w:p w:rsidR="005C6BB6" w:rsidRPr="008472BB" w:rsidRDefault="005C6BB6" w:rsidP="005C6BB6">
      <w:pPr>
        <w:jc w:val="both"/>
        <w:rPr>
          <w:szCs w:val="24"/>
        </w:rPr>
      </w:pPr>
      <w:r w:rsidRPr="008472BB">
        <w:rPr>
          <w:szCs w:val="24"/>
        </w:rPr>
        <w:tab/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КПЭА. </w:t>
      </w:r>
    </w:p>
    <w:p w:rsidR="005C6BB6" w:rsidRPr="008472BB" w:rsidRDefault="005C6BB6" w:rsidP="005C6BB6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8472BB">
        <w:rPr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5C6BB6" w:rsidRPr="008472BB" w:rsidRDefault="005C6BB6" w:rsidP="005C6BB6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:rsidR="005C6BB6" w:rsidRPr="008472BB" w:rsidRDefault="005C6BB6" w:rsidP="005C6BB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8472BB">
        <w:rPr>
          <w:b/>
          <w:sz w:val="24"/>
          <w:szCs w:val="24"/>
        </w:rPr>
        <w:t>ЗАКЛЮЧЕНИЕ:</w:t>
      </w:r>
    </w:p>
    <w:p w:rsidR="005C6BB6" w:rsidRPr="008472BB" w:rsidRDefault="005C6BB6" w:rsidP="005C6BB6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:rsidR="005C6BB6" w:rsidRPr="008472BB" w:rsidRDefault="005E28F2" w:rsidP="005C6BB6">
      <w:pPr>
        <w:jc w:val="both"/>
        <w:rPr>
          <w:szCs w:val="24"/>
        </w:rPr>
      </w:pPr>
      <w:r>
        <w:rPr>
          <w:szCs w:val="24"/>
        </w:rPr>
        <w:t xml:space="preserve">            - </w:t>
      </w:r>
      <w:r w:rsidR="005C6BB6" w:rsidRPr="008472BB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2751D1">
        <w:rPr>
          <w:szCs w:val="24"/>
        </w:rPr>
        <w:t>К</w:t>
      </w:r>
      <w:r w:rsidR="00677E4B" w:rsidRPr="00677E4B">
        <w:rPr>
          <w:szCs w:val="24"/>
        </w:rPr>
        <w:t>.</w:t>
      </w:r>
      <w:r w:rsidR="002751D1">
        <w:rPr>
          <w:szCs w:val="24"/>
        </w:rPr>
        <w:t>А</w:t>
      </w:r>
      <w:r w:rsidR="00677E4B" w:rsidRPr="00677E4B">
        <w:rPr>
          <w:szCs w:val="24"/>
        </w:rPr>
        <w:t>.</w:t>
      </w:r>
      <w:r w:rsidR="002751D1">
        <w:rPr>
          <w:szCs w:val="24"/>
        </w:rPr>
        <w:t>В</w:t>
      </w:r>
      <w:r w:rsidR="00677E4B" w:rsidRPr="00677E4B">
        <w:rPr>
          <w:szCs w:val="24"/>
        </w:rPr>
        <w:t xml:space="preserve">. </w:t>
      </w:r>
      <w:r w:rsidR="005C6BB6" w:rsidRPr="008472BB">
        <w:rPr>
          <w:szCs w:val="24"/>
        </w:rPr>
        <w:t xml:space="preserve">вследствие отсутствия </w:t>
      </w:r>
      <w:r w:rsidR="004B15F1" w:rsidRPr="008472BB">
        <w:rPr>
          <w:szCs w:val="24"/>
        </w:rPr>
        <w:t>в его</w:t>
      </w:r>
      <w:r w:rsidR="005C6BB6" w:rsidRPr="008472BB">
        <w:rPr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5C6BB6" w:rsidRPr="008472BB" w:rsidRDefault="005C6BB6" w:rsidP="005C6BB6">
      <w:pPr>
        <w:jc w:val="both"/>
        <w:rPr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D5" w:rsidRDefault="00F26FD5">
      <w:r>
        <w:separator/>
      </w:r>
    </w:p>
  </w:endnote>
  <w:endnote w:type="continuationSeparator" w:id="0">
    <w:p w:rsidR="00F26FD5" w:rsidRDefault="00F26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D5" w:rsidRDefault="00F26FD5">
      <w:r>
        <w:separator/>
      </w:r>
    </w:p>
  </w:footnote>
  <w:footnote w:type="continuationSeparator" w:id="0">
    <w:p w:rsidR="00F26FD5" w:rsidRDefault="00F26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926691"/>
    </w:sdtPr>
    <w:sdtContent>
      <w:p w:rsidR="002751D1" w:rsidRDefault="00F15069">
        <w:pPr>
          <w:pStyle w:val="aa"/>
          <w:jc w:val="right"/>
        </w:pPr>
        <w:r>
          <w:fldChar w:fldCharType="begin"/>
        </w:r>
        <w:r w:rsidR="002751D1">
          <w:instrText>PAGE   \* MERGEFORMAT</w:instrText>
        </w:r>
        <w:r>
          <w:fldChar w:fldCharType="separate"/>
        </w:r>
        <w:r w:rsidR="00677E4B">
          <w:rPr>
            <w:noProof/>
          </w:rPr>
          <w:t>1</w:t>
        </w:r>
        <w:r>
          <w:fldChar w:fldCharType="end"/>
        </w:r>
      </w:p>
    </w:sdtContent>
  </w:sdt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21CA0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5"/>
  </w:num>
  <w:num w:numId="25">
    <w:abstractNumId w:val="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4D7A"/>
    <w:rsid w:val="000957EF"/>
    <w:rsid w:val="00097654"/>
    <w:rsid w:val="000A0DC3"/>
    <w:rsid w:val="000A1A38"/>
    <w:rsid w:val="000A2FFF"/>
    <w:rsid w:val="000A38E7"/>
    <w:rsid w:val="000A39C2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61A"/>
    <w:rsid w:val="000C2913"/>
    <w:rsid w:val="000C3337"/>
    <w:rsid w:val="000C4CF2"/>
    <w:rsid w:val="000C5041"/>
    <w:rsid w:val="000C6B97"/>
    <w:rsid w:val="000C7373"/>
    <w:rsid w:val="000D13B6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6C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03B7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962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0669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A78"/>
    <w:rsid w:val="002551A7"/>
    <w:rsid w:val="002579F1"/>
    <w:rsid w:val="00257EF4"/>
    <w:rsid w:val="00262DE2"/>
    <w:rsid w:val="00263895"/>
    <w:rsid w:val="002643BF"/>
    <w:rsid w:val="00265421"/>
    <w:rsid w:val="00266B53"/>
    <w:rsid w:val="002751D1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0F3C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1178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15F1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0025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A12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BB6"/>
    <w:rsid w:val="005C6C56"/>
    <w:rsid w:val="005C7AC2"/>
    <w:rsid w:val="005D2382"/>
    <w:rsid w:val="005D367D"/>
    <w:rsid w:val="005D53C4"/>
    <w:rsid w:val="005D6B78"/>
    <w:rsid w:val="005E1EF1"/>
    <w:rsid w:val="005E28F2"/>
    <w:rsid w:val="005E298B"/>
    <w:rsid w:val="005E3BD2"/>
    <w:rsid w:val="005E4542"/>
    <w:rsid w:val="005E4F21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77E4B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573"/>
    <w:rsid w:val="007169DE"/>
    <w:rsid w:val="00716DD1"/>
    <w:rsid w:val="007172FD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66D99"/>
    <w:rsid w:val="0077051F"/>
    <w:rsid w:val="00771757"/>
    <w:rsid w:val="007726DA"/>
    <w:rsid w:val="007737E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60A9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35C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1DD1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17C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5BA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3759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24C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3FF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4D3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451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2876"/>
    <w:rsid w:val="00AE28EA"/>
    <w:rsid w:val="00AE2A13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1709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00F3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795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62AF"/>
    <w:rsid w:val="00C6153F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3E9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45AA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47D7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5F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23A8"/>
    <w:rsid w:val="00EF7638"/>
    <w:rsid w:val="00EF79B2"/>
    <w:rsid w:val="00EF7BDB"/>
    <w:rsid w:val="00F01497"/>
    <w:rsid w:val="00F0341A"/>
    <w:rsid w:val="00F118FD"/>
    <w:rsid w:val="00F15069"/>
    <w:rsid w:val="00F16009"/>
    <w:rsid w:val="00F16087"/>
    <w:rsid w:val="00F20644"/>
    <w:rsid w:val="00F208E1"/>
    <w:rsid w:val="00F23840"/>
    <w:rsid w:val="00F267BB"/>
    <w:rsid w:val="00F26FD5"/>
    <w:rsid w:val="00F27B3B"/>
    <w:rsid w:val="00F3046E"/>
    <w:rsid w:val="00F30881"/>
    <w:rsid w:val="00F348CC"/>
    <w:rsid w:val="00F35627"/>
    <w:rsid w:val="00F40555"/>
    <w:rsid w:val="00F422E3"/>
    <w:rsid w:val="00F443F2"/>
    <w:rsid w:val="00F44FF9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3AD2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2751D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751D1"/>
    <w:rPr>
      <w:rFonts w:ascii="Times New Roman" w:eastAsia="Times New Roman" w:hAnsi="Times New Roman"/>
      <w:color w:val="00000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A39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court.ru/documents/international_practice/2634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10DF-78F4-43F2-9900-F3D64117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2502</Words>
  <Characters>17158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2021-10-11T09:43:00Z</cp:lastPrinted>
  <dcterms:created xsi:type="dcterms:W3CDTF">2021-10-11T09:43:00Z</dcterms:created>
  <dcterms:modified xsi:type="dcterms:W3CDTF">2022-03-20T11:24:00Z</dcterms:modified>
</cp:coreProperties>
</file>